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D" w:rsidRPr="00FA1FAB" w:rsidRDefault="00460E86" w:rsidP="00EB052B">
      <w:pPr>
        <w:jc w:val="both"/>
        <w:rPr>
          <w:rFonts w:ascii="Arial" w:hAnsi="Arial" w:cs="Arial"/>
          <w:b/>
          <w:sz w:val="20"/>
          <w:szCs w:val="20"/>
        </w:rPr>
      </w:pPr>
      <w:r w:rsidRPr="00FA1FAB">
        <w:rPr>
          <w:rFonts w:ascii="Arial" w:hAnsi="Arial" w:cs="Arial"/>
          <w:b/>
          <w:sz w:val="20"/>
          <w:szCs w:val="20"/>
        </w:rPr>
        <w:t>QUALITY ASSURANCE</w:t>
      </w:r>
      <w:r w:rsidR="007106BE" w:rsidRPr="00FA1FAB">
        <w:rPr>
          <w:rFonts w:ascii="Arial" w:hAnsi="Arial" w:cs="Arial"/>
          <w:b/>
          <w:sz w:val="20"/>
          <w:szCs w:val="20"/>
        </w:rPr>
        <w:t xml:space="preserve"> STANDING</w:t>
      </w:r>
      <w:r w:rsidR="001D5461" w:rsidRPr="00FA1FAB">
        <w:rPr>
          <w:rFonts w:ascii="Arial" w:hAnsi="Arial" w:cs="Arial"/>
          <w:b/>
          <w:sz w:val="20"/>
          <w:szCs w:val="20"/>
        </w:rPr>
        <w:t xml:space="preserve"> GROUP</w:t>
      </w:r>
    </w:p>
    <w:p w:rsidR="001D5461" w:rsidRPr="00FA1FAB" w:rsidRDefault="004A229E" w:rsidP="00EB052B">
      <w:pPr>
        <w:jc w:val="both"/>
        <w:rPr>
          <w:rFonts w:ascii="Arial" w:hAnsi="Arial" w:cs="Arial"/>
          <w:b/>
          <w:sz w:val="20"/>
          <w:szCs w:val="20"/>
        </w:rPr>
      </w:pPr>
      <w:r>
        <w:rPr>
          <w:rFonts w:ascii="Arial" w:hAnsi="Arial" w:cs="Arial"/>
          <w:b/>
          <w:sz w:val="20"/>
          <w:szCs w:val="20"/>
        </w:rPr>
        <w:t>UN</w:t>
      </w:r>
      <w:r w:rsidR="004D792E" w:rsidRPr="00FA1FAB">
        <w:rPr>
          <w:rFonts w:ascii="Arial" w:hAnsi="Arial" w:cs="Arial"/>
          <w:b/>
          <w:sz w:val="20"/>
          <w:szCs w:val="20"/>
        </w:rPr>
        <w:t xml:space="preserve">CONFIRMED </w:t>
      </w:r>
      <w:r w:rsidR="00B86D91" w:rsidRPr="00FA1FAB">
        <w:rPr>
          <w:rFonts w:ascii="Arial" w:hAnsi="Arial" w:cs="Arial"/>
          <w:b/>
          <w:sz w:val="20"/>
          <w:szCs w:val="20"/>
        </w:rPr>
        <w:t>m</w:t>
      </w:r>
      <w:r w:rsidR="00460E86" w:rsidRPr="00FA1FAB">
        <w:rPr>
          <w:rFonts w:ascii="Arial" w:hAnsi="Arial" w:cs="Arial"/>
          <w:b/>
          <w:sz w:val="20"/>
          <w:szCs w:val="20"/>
        </w:rPr>
        <w:t>inu</w:t>
      </w:r>
      <w:r w:rsidR="001D5461" w:rsidRPr="00FA1FAB">
        <w:rPr>
          <w:rFonts w:ascii="Arial" w:hAnsi="Arial" w:cs="Arial"/>
          <w:b/>
          <w:sz w:val="20"/>
          <w:szCs w:val="20"/>
        </w:rPr>
        <w:t xml:space="preserve">tes of the meeting held on </w:t>
      </w:r>
      <w:r w:rsidR="0084610E" w:rsidRPr="00FA1FAB">
        <w:rPr>
          <w:rFonts w:ascii="Arial" w:hAnsi="Arial" w:cs="Arial"/>
          <w:b/>
          <w:sz w:val="20"/>
          <w:szCs w:val="20"/>
        </w:rPr>
        <w:t>14</w:t>
      </w:r>
      <w:r w:rsidR="0084610E" w:rsidRPr="00FA1FAB">
        <w:rPr>
          <w:rFonts w:ascii="Arial" w:hAnsi="Arial" w:cs="Arial"/>
          <w:b/>
          <w:sz w:val="20"/>
          <w:szCs w:val="20"/>
          <w:vertAlign w:val="superscript"/>
        </w:rPr>
        <w:t>th</w:t>
      </w:r>
      <w:r w:rsidR="0084610E" w:rsidRPr="00FA1FAB">
        <w:rPr>
          <w:rFonts w:ascii="Arial" w:hAnsi="Arial" w:cs="Arial"/>
          <w:b/>
          <w:sz w:val="20"/>
          <w:szCs w:val="20"/>
        </w:rPr>
        <w:t xml:space="preserve"> January 2015</w:t>
      </w:r>
    </w:p>
    <w:p w:rsidR="00622076" w:rsidRPr="00FA1FAB" w:rsidRDefault="00622076" w:rsidP="00EB052B">
      <w:pPr>
        <w:jc w:val="both"/>
        <w:rPr>
          <w:rFonts w:ascii="Arial" w:hAnsi="Arial" w:cs="Arial"/>
          <w:sz w:val="20"/>
          <w:szCs w:val="20"/>
        </w:rPr>
      </w:pPr>
    </w:p>
    <w:p w:rsidR="00F23E83" w:rsidRPr="00FA1FAB" w:rsidRDefault="00F01E37" w:rsidP="00907470">
      <w:pPr>
        <w:ind w:left="1440" w:hanging="1440"/>
        <w:jc w:val="both"/>
        <w:rPr>
          <w:rFonts w:ascii="Arial" w:hAnsi="Arial" w:cs="Arial"/>
          <w:sz w:val="20"/>
          <w:szCs w:val="20"/>
        </w:rPr>
      </w:pPr>
      <w:r w:rsidRPr="00FA1FAB">
        <w:rPr>
          <w:rFonts w:ascii="Arial" w:hAnsi="Arial" w:cs="Arial"/>
          <w:b/>
          <w:sz w:val="20"/>
          <w:szCs w:val="20"/>
        </w:rPr>
        <w:t xml:space="preserve">Present: </w:t>
      </w:r>
      <w:r w:rsidR="00205989" w:rsidRPr="00FA1FAB">
        <w:rPr>
          <w:rFonts w:ascii="Arial" w:hAnsi="Arial" w:cs="Arial"/>
          <w:b/>
          <w:sz w:val="20"/>
          <w:szCs w:val="20"/>
        </w:rPr>
        <w:tab/>
      </w:r>
      <w:r w:rsidR="00D73027" w:rsidRPr="00FA1FAB">
        <w:rPr>
          <w:rFonts w:ascii="Arial" w:hAnsi="Arial" w:cs="Arial"/>
          <w:sz w:val="20"/>
          <w:szCs w:val="20"/>
        </w:rPr>
        <w:t>C Symonds</w:t>
      </w:r>
      <w:r w:rsidRPr="00FA1FAB">
        <w:rPr>
          <w:rFonts w:ascii="Arial" w:hAnsi="Arial" w:cs="Arial"/>
          <w:sz w:val="20"/>
          <w:szCs w:val="20"/>
        </w:rPr>
        <w:t xml:space="preserve"> (Chair)</w:t>
      </w:r>
      <w:r w:rsidR="002A3754" w:rsidRPr="00FA1FAB">
        <w:rPr>
          <w:rFonts w:ascii="Arial" w:hAnsi="Arial" w:cs="Arial"/>
          <w:sz w:val="20"/>
          <w:szCs w:val="20"/>
        </w:rPr>
        <w:t>,</w:t>
      </w:r>
      <w:r w:rsidR="00BE4AC7" w:rsidRPr="00FA1FAB">
        <w:rPr>
          <w:rFonts w:ascii="Arial" w:hAnsi="Arial" w:cs="Arial"/>
          <w:sz w:val="20"/>
          <w:szCs w:val="20"/>
        </w:rPr>
        <w:t xml:space="preserve"> </w:t>
      </w:r>
      <w:r w:rsidR="00D73027" w:rsidRPr="00FA1FAB">
        <w:rPr>
          <w:rFonts w:ascii="Arial" w:hAnsi="Arial" w:cs="Arial"/>
          <w:sz w:val="20"/>
          <w:szCs w:val="20"/>
        </w:rPr>
        <w:t xml:space="preserve">R Chater, J De Vekey, </w:t>
      </w:r>
      <w:r w:rsidR="002A3754" w:rsidRPr="00FA1FAB">
        <w:rPr>
          <w:rFonts w:ascii="Arial" w:hAnsi="Arial" w:cs="Arial"/>
          <w:sz w:val="20"/>
          <w:szCs w:val="20"/>
        </w:rPr>
        <w:t xml:space="preserve">B Dyer, E Mayo-Ward, H Mitchell, </w:t>
      </w:r>
      <w:r w:rsidR="00205989" w:rsidRPr="00FA1FAB">
        <w:rPr>
          <w:rFonts w:ascii="Arial" w:hAnsi="Arial" w:cs="Arial"/>
          <w:sz w:val="20"/>
          <w:szCs w:val="20"/>
        </w:rPr>
        <w:t xml:space="preserve">R Rogers (Clerk), </w:t>
      </w:r>
      <w:r w:rsidR="00415380" w:rsidRPr="00FA1FAB">
        <w:rPr>
          <w:rFonts w:ascii="Arial" w:hAnsi="Arial" w:cs="Arial"/>
          <w:sz w:val="20"/>
          <w:szCs w:val="20"/>
        </w:rPr>
        <w:t xml:space="preserve">P Ryland, </w:t>
      </w:r>
      <w:r w:rsidR="00F60EBC" w:rsidRPr="00FA1FAB">
        <w:rPr>
          <w:rFonts w:ascii="Arial" w:hAnsi="Arial" w:cs="Arial"/>
          <w:sz w:val="20"/>
          <w:szCs w:val="20"/>
        </w:rPr>
        <w:t>N Silv</w:t>
      </w:r>
      <w:r w:rsidR="00D13C6B" w:rsidRPr="00FA1FAB">
        <w:rPr>
          <w:rFonts w:ascii="Arial" w:hAnsi="Arial" w:cs="Arial"/>
          <w:sz w:val="20"/>
          <w:szCs w:val="20"/>
        </w:rPr>
        <w:t>ennoinen</w:t>
      </w:r>
      <w:r w:rsidR="00344AE7" w:rsidRPr="00FA1FAB">
        <w:rPr>
          <w:rFonts w:ascii="Arial" w:hAnsi="Arial" w:cs="Arial"/>
          <w:sz w:val="20"/>
          <w:szCs w:val="20"/>
        </w:rPr>
        <w:t xml:space="preserve"> (Secretary)</w:t>
      </w:r>
      <w:r w:rsidR="00F0419D" w:rsidRPr="00FA1FAB">
        <w:rPr>
          <w:rFonts w:ascii="Arial" w:hAnsi="Arial" w:cs="Arial"/>
          <w:sz w:val="20"/>
          <w:szCs w:val="20"/>
        </w:rPr>
        <w:t xml:space="preserve"> </w:t>
      </w:r>
    </w:p>
    <w:p w:rsidR="00F23E83" w:rsidRPr="00FA1FAB" w:rsidRDefault="00270305" w:rsidP="00022E5B">
      <w:pPr>
        <w:ind w:left="1440" w:hanging="1440"/>
        <w:jc w:val="both"/>
        <w:rPr>
          <w:rFonts w:ascii="Arial" w:hAnsi="Arial" w:cs="Arial"/>
          <w:sz w:val="20"/>
          <w:szCs w:val="20"/>
        </w:rPr>
      </w:pPr>
      <w:r w:rsidRPr="00FA1FAB">
        <w:rPr>
          <w:rFonts w:ascii="Arial" w:hAnsi="Arial" w:cs="Arial"/>
          <w:b/>
          <w:sz w:val="20"/>
          <w:szCs w:val="20"/>
        </w:rPr>
        <w:t>In attendance:</w:t>
      </w:r>
      <w:r w:rsidRPr="00FA1FAB">
        <w:rPr>
          <w:rFonts w:ascii="Arial" w:hAnsi="Arial" w:cs="Arial"/>
          <w:sz w:val="20"/>
          <w:szCs w:val="20"/>
        </w:rPr>
        <w:t xml:space="preserve"> </w:t>
      </w:r>
      <w:r w:rsidR="00415380" w:rsidRPr="00FA1FAB">
        <w:rPr>
          <w:rFonts w:ascii="Arial" w:hAnsi="Arial" w:cs="Arial"/>
          <w:sz w:val="20"/>
          <w:szCs w:val="20"/>
        </w:rPr>
        <w:t>M Fra</w:t>
      </w:r>
      <w:r w:rsidR="009B36A5" w:rsidRPr="00FA1FAB">
        <w:rPr>
          <w:rFonts w:ascii="Arial" w:hAnsi="Arial" w:cs="Arial"/>
          <w:sz w:val="20"/>
          <w:szCs w:val="20"/>
        </w:rPr>
        <w:t>mpton</w:t>
      </w:r>
      <w:r w:rsidR="006F3B91" w:rsidRPr="00FA1FAB">
        <w:rPr>
          <w:rFonts w:ascii="Arial" w:hAnsi="Arial" w:cs="Arial"/>
          <w:sz w:val="20"/>
          <w:szCs w:val="20"/>
        </w:rPr>
        <w:t xml:space="preserve"> (observing)</w:t>
      </w:r>
      <w:r w:rsidR="009B36A5" w:rsidRPr="00FA1FAB">
        <w:rPr>
          <w:rFonts w:ascii="Arial" w:hAnsi="Arial" w:cs="Arial"/>
          <w:sz w:val="20"/>
          <w:szCs w:val="20"/>
        </w:rPr>
        <w:t xml:space="preserve"> </w:t>
      </w:r>
    </w:p>
    <w:p w:rsidR="00F01E37" w:rsidRPr="00FA1FAB" w:rsidRDefault="005B11D1" w:rsidP="00EB052B">
      <w:pPr>
        <w:jc w:val="both"/>
        <w:rPr>
          <w:rFonts w:ascii="Arial" w:hAnsi="Arial" w:cs="Arial"/>
          <w:sz w:val="20"/>
          <w:szCs w:val="20"/>
        </w:rPr>
      </w:pPr>
      <w:r w:rsidRPr="00FA1FAB">
        <w:rPr>
          <w:rFonts w:ascii="Arial" w:hAnsi="Arial" w:cs="Arial"/>
          <w:b/>
          <w:sz w:val="20"/>
          <w:szCs w:val="20"/>
        </w:rPr>
        <w:t>Apologies:</w:t>
      </w:r>
      <w:r w:rsidR="00FC7B6A" w:rsidRPr="00FA1FAB">
        <w:rPr>
          <w:rFonts w:ascii="Arial" w:hAnsi="Arial" w:cs="Arial"/>
          <w:sz w:val="20"/>
          <w:szCs w:val="20"/>
        </w:rPr>
        <w:t xml:space="preserve"> </w:t>
      </w:r>
      <w:r w:rsidR="00205989" w:rsidRPr="00FA1FAB">
        <w:rPr>
          <w:rFonts w:ascii="Arial" w:hAnsi="Arial" w:cs="Arial"/>
          <w:sz w:val="20"/>
          <w:szCs w:val="20"/>
        </w:rPr>
        <w:tab/>
      </w:r>
      <w:r w:rsidR="00907470" w:rsidRPr="00FA1FAB">
        <w:rPr>
          <w:rFonts w:ascii="Arial" w:hAnsi="Arial" w:cs="Arial"/>
          <w:sz w:val="20"/>
          <w:szCs w:val="20"/>
        </w:rPr>
        <w:t xml:space="preserve">J Freeman, </w:t>
      </w:r>
      <w:proofErr w:type="gramStart"/>
      <w:r w:rsidR="00DA1F1F" w:rsidRPr="00FA1FAB">
        <w:rPr>
          <w:rFonts w:ascii="Arial" w:hAnsi="Arial" w:cs="Arial"/>
          <w:sz w:val="20"/>
          <w:szCs w:val="20"/>
        </w:rPr>
        <w:t>A</w:t>
      </w:r>
      <w:proofErr w:type="gramEnd"/>
      <w:r w:rsidR="00DA1F1F" w:rsidRPr="00FA1FAB">
        <w:rPr>
          <w:rFonts w:ascii="Arial" w:hAnsi="Arial" w:cs="Arial"/>
          <w:sz w:val="20"/>
          <w:szCs w:val="20"/>
        </w:rPr>
        <w:t xml:space="preserve"> Main, </w:t>
      </w:r>
      <w:r w:rsidR="005E5D8E" w:rsidRPr="00FA1FAB">
        <w:rPr>
          <w:rFonts w:ascii="Arial" w:hAnsi="Arial" w:cs="Arial"/>
          <w:sz w:val="20"/>
          <w:szCs w:val="20"/>
        </w:rPr>
        <w:t xml:space="preserve">C Merrett, </w:t>
      </w:r>
      <w:r w:rsidR="002A3754" w:rsidRPr="00FA1FAB">
        <w:rPr>
          <w:rFonts w:ascii="Arial" w:hAnsi="Arial" w:cs="Arial"/>
          <w:sz w:val="20"/>
          <w:szCs w:val="20"/>
        </w:rPr>
        <w:t xml:space="preserve">K Phalp, G Roushan, </w:t>
      </w:r>
      <w:r w:rsidR="005110C9" w:rsidRPr="00FA1FAB">
        <w:rPr>
          <w:rFonts w:ascii="Arial" w:hAnsi="Arial" w:cs="Arial"/>
          <w:sz w:val="20"/>
          <w:szCs w:val="20"/>
        </w:rPr>
        <w:t>R Stafford</w:t>
      </w:r>
    </w:p>
    <w:p w:rsidR="005D511D" w:rsidRPr="00FA1FAB" w:rsidRDefault="005D511D" w:rsidP="00EB052B">
      <w:pPr>
        <w:pBdr>
          <w:bottom w:val="single" w:sz="6" w:space="1" w:color="auto"/>
        </w:pBdr>
        <w:jc w:val="both"/>
        <w:rPr>
          <w:rFonts w:ascii="Arial" w:hAnsi="Arial" w:cs="Arial"/>
          <w:sz w:val="20"/>
          <w:szCs w:val="20"/>
        </w:rPr>
      </w:pPr>
    </w:p>
    <w:p w:rsidR="00845FEE" w:rsidRPr="00FA1FAB" w:rsidRDefault="00845FEE" w:rsidP="00EB052B">
      <w:pPr>
        <w:jc w:val="both"/>
        <w:rPr>
          <w:rFonts w:ascii="Arial" w:hAnsi="Arial" w:cs="Arial"/>
          <w:sz w:val="20"/>
          <w:szCs w:val="20"/>
        </w:rPr>
      </w:pPr>
    </w:p>
    <w:p w:rsidR="001C7405" w:rsidRPr="00FA1FAB" w:rsidRDefault="001C7405" w:rsidP="00EB052B">
      <w:pPr>
        <w:jc w:val="both"/>
        <w:rPr>
          <w:rFonts w:ascii="Arial" w:hAnsi="Arial" w:cs="Arial"/>
          <w:b/>
          <w:sz w:val="20"/>
          <w:szCs w:val="20"/>
        </w:rPr>
      </w:pPr>
      <w:r w:rsidRPr="00FA1FAB">
        <w:rPr>
          <w:rFonts w:ascii="Arial" w:hAnsi="Arial" w:cs="Arial"/>
          <w:b/>
          <w:sz w:val="20"/>
          <w:szCs w:val="20"/>
        </w:rPr>
        <w:t>1</w:t>
      </w:r>
      <w:r w:rsidRPr="00FA1FAB">
        <w:rPr>
          <w:rFonts w:ascii="Arial" w:hAnsi="Arial" w:cs="Arial"/>
          <w:b/>
          <w:sz w:val="20"/>
          <w:szCs w:val="20"/>
        </w:rPr>
        <w:tab/>
      </w:r>
      <w:r w:rsidR="00B80AC1" w:rsidRPr="00FA1FAB">
        <w:rPr>
          <w:rFonts w:ascii="Arial" w:hAnsi="Arial" w:cs="Arial"/>
          <w:b/>
          <w:caps/>
          <w:sz w:val="20"/>
          <w:szCs w:val="20"/>
        </w:rPr>
        <w:t>M</w:t>
      </w:r>
      <w:r w:rsidR="00551D3E" w:rsidRPr="00FA1FAB">
        <w:rPr>
          <w:rFonts w:ascii="Arial" w:hAnsi="Arial" w:cs="Arial"/>
          <w:b/>
          <w:caps/>
          <w:sz w:val="20"/>
          <w:szCs w:val="20"/>
        </w:rPr>
        <w:t xml:space="preserve">inutes of the </w:t>
      </w:r>
      <w:r w:rsidR="00B80AC1" w:rsidRPr="00FA1FAB">
        <w:rPr>
          <w:rFonts w:ascii="Arial" w:hAnsi="Arial" w:cs="Arial"/>
          <w:b/>
          <w:caps/>
          <w:sz w:val="20"/>
          <w:szCs w:val="20"/>
        </w:rPr>
        <w:t xml:space="preserve">meeting held on </w:t>
      </w:r>
      <w:r w:rsidR="00415380" w:rsidRPr="00FA1FAB">
        <w:rPr>
          <w:rFonts w:ascii="Arial" w:hAnsi="Arial" w:cs="Arial"/>
          <w:b/>
          <w:caps/>
          <w:sz w:val="20"/>
          <w:szCs w:val="20"/>
        </w:rPr>
        <w:t>11</w:t>
      </w:r>
      <w:r w:rsidR="00031199" w:rsidRPr="00FA1FAB">
        <w:rPr>
          <w:rFonts w:ascii="Arial" w:hAnsi="Arial" w:cs="Arial"/>
          <w:b/>
          <w:caps/>
          <w:sz w:val="20"/>
          <w:szCs w:val="20"/>
          <w:vertAlign w:val="superscript"/>
        </w:rPr>
        <w:t>th</w:t>
      </w:r>
      <w:r w:rsidR="00415380" w:rsidRPr="00FA1FAB">
        <w:rPr>
          <w:rFonts w:ascii="Arial" w:hAnsi="Arial" w:cs="Arial"/>
          <w:b/>
          <w:caps/>
          <w:sz w:val="20"/>
          <w:szCs w:val="20"/>
        </w:rPr>
        <w:t xml:space="preserve"> JUL</w:t>
      </w:r>
      <w:r w:rsidR="00031199" w:rsidRPr="00FA1FAB">
        <w:rPr>
          <w:rFonts w:ascii="Arial" w:hAnsi="Arial" w:cs="Arial"/>
          <w:b/>
          <w:caps/>
          <w:sz w:val="20"/>
          <w:szCs w:val="20"/>
        </w:rPr>
        <w:t>y</w:t>
      </w:r>
      <w:r w:rsidR="00205989" w:rsidRPr="00FA1FAB">
        <w:rPr>
          <w:rFonts w:ascii="Arial" w:hAnsi="Arial" w:cs="Arial"/>
          <w:b/>
          <w:caps/>
          <w:sz w:val="20"/>
          <w:szCs w:val="20"/>
        </w:rPr>
        <w:t xml:space="preserve"> 2014</w:t>
      </w:r>
    </w:p>
    <w:p w:rsidR="00344A78" w:rsidRPr="00FA1FAB" w:rsidRDefault="00344A78" w:rsidP="00EB052B">
      <w:pPr>
        <w:ind w:left="720" w:hanging="720"/>
        <w:jc w:val="both"/>
        <w:rPr>
          <w:rFonts w:ascii="Arial" w:hAnsi="Arial" w:cs="Arial"/>
          <w:sz w:val="20"/>
          <w:szCs w:val="20"/>
        </w:rPr>
      </w:pPr>
    </w:p>
    <w:p w:rsidR="001C7405" w:rsidRPr="00FA1FAB" w:rsidRDefault="008B3546" w:rsidP="00EB052B">
      <w:pPr>
        <w:ind w:left="720" w:hanging="720"/>
        <w:jc w:val="both"/>
        <w:rPr>
          <w:rFonts w:ascii="Arial" w:hAnsi="Arial" w:cs="Arial"/>
          <w:color w:val="FF0000"/>
          <w:sz w:val="20"/>
          <w:szCs w:val="20"/>
        </w:rPr>
      </w:pPr>
      <w:r w:rsidRPr="00FA1FAB">
        <w:rPr>
          <w:rFonts w:ascii="Arial" w:hAnsi="Arial" w:cs="Arial"/>
          <w:sz w:val="20"/>
          <w:szCs w:val="20"/>
        </w:rPr>
        <w:t>1.1</w:t>
      </w:r>
      <w:r w:rsidRPr="00FA1FAB">
        <w:rPr>
          <w:rFonts w:ascii="Arial" w:hAnsi="Arial" w:cs="Arial"/>
          <w:sz w:val="20"/>
          <w:szCs w:val="20"/>
        </w:rPr>
        <w:tab/>
        <w:t xml:space="preserve">The </w:t>
      </w:r>
      <w:r w:rsidR="00F3567C" w:rsidRPr="00FA1FAB">
        <w:rPr>
          <w:rFonts w:ascii="Arial" w:hAnsi="Arial" w:cs="Arial"/>
          <w:sz w:val="20"/>
          <w:szCs w:val="20"/>
        </w:rPr>
        <w:t xml:space="preserve">previous </w:t>
      </w:r>
      <w:r w:rsidR="00B80AC1" w:rsidRPr="00FA1FAB">
        <w:rPr>
          <w:rFonts w:ascii="Arial" w:hAnsi="Arial" w:cs="Arial"/>
          <w:sz w:val="20"/>
          <w:szCs w:val="20"/>
        </w:rPr>
        <w:t>minutes were confirmed as an accurate record of the meeting</w:t>
      </w:r>
      <w:r w:rsidR="00205989" w:rsidRPr="00FA1FAB">
        <w:rPr>
          <w:rFonts w:ascii="Arial" w:hAnsi="Arial" w:cs="Arial"/>
          <w:sz w:val="20"/>
          <w:szCs w:val="20"/>
        </w:rPr>
        <w:t>.</w:t>
      </w:r>
    </w:p>
    <w:p w:rsidR="009613C2" w:rsidRPr="00FA1FAB" w:rsidRDefault="009613C2" w:rsidP="00022E5B">
      <w:pPr>
        <w:jc w:val="both"/>
        <w:rPr>
          <w:rFonts w:ascii="Arial" w:hAnsi="Arial" w:cs="Arial"/>
          <w:sz w:val="20"/>
          <w:szCs w:val="20"/>
        </w:rPr>
      </w:pPr>
    </w:p>
    <w:p w:rsidR="00F23E83" w:rsidRPr="00FA1FAB" w:rsidRDefault="00F23E83" w:rsidP="00EB052B">
      <w:pPr>
        <w:ind w:left="720" w:hanging="720"/>
        <w:jc w:val="both"/>
        <w:rPr>
          <w:rFonts w:ascii="Arial" w:hAnsi="Arial" w:cs="Arial"/>
          <w:b/>
          <w:sz w:val="20"/>
          <w:szCs w:val="20"/>
        </w:rPr>
      </w:pPr>
      <w:r w:rsidRPr="00FA1FAB">
        <w:rPr>
          <w:rFonts w:ascii="Arial" w:hAnsi="Arial" w:cs="Arial"/>
          <w:b/>
          <w:sz w:val="20"/>
          <w:szCs w:val="20"/>
        </w:rPr>
        <w:t>2</w:t>
      </w:r>
      <w:r w:rsidRPr="00FA1FAB">
        <w:rPr>
          <w:rFonts w:ascii="Arial" w:hAnsi="Arial" w:cs="Arial"/>
          <w:b/>
          <w:sz w:val="20"/>
          <w:szCs w:val="20"/>
        </w:rPr>
        <w:tab/>
      </w:r>
      <w:r w:rsidRPr="00FA1FAB">
        <w:rPr>
          <w:rFonts w:ascii="Arial" w:hAnsi="Arial" w:cs="Arial"/>
          <w:b/>
          <w:caps/>
          <w:sz w:val="20"/>
          <w:szCs w:val="20"/>
        </w:rPr>
        <w:t>Matters arising</w:t>
      </w:r>
      <w:r w:rsidRPr="00FA1FAB">
        <w:rPr>
          <w:rFonts w:ascii="Arial" w:hAnsi="Arial" w:cs="Arial"/>
          <w:b/>
          <w:sz w:val="20"/>
          <w:szCs w:val="20"/>
        </w:rPr>
        <w:t xml:space="preserve"> </w:t>
      </w:r>
    </w:p>
    <w:p w:rsidR="00833CBD" w:rsidRPr="00FA1FAB" w:rsidRDefault="00833CBD" w:rsidP="005218E3">
      <w:pPr>
        <w:jc w:val="both"/>
        <w:rPr>
          <w:rFonts w:ascii="Arial" w:hAnsi="Arial" w:cs="Arial"/>
          <w:sz w:val="20"/>
          <w:szCs w:val="20"/>
        </w:rPr>
      </w:pPr>
    </w:p>
    <w:p w:rsidR="008543E2" w:rsidRPr="00FA1FAB" w:rsidRDefault="008D5A83" w:rsidP="00E97E9F">
      <w:pPr>
        <w:ind w:left="720" w:hanging="720"/>
        <w:jc w:val="both"/>
        <w:rPr>
          <w:rFonts w:ascii="Arial" w:hAnsi="Arial" w:cs="Arial"/>
          <w:sz w:val="20"/>
          <w:szCs w:val="20"/>
        </w:rPr>
      </w:pPr>
      <w:r w:rsidRPr="00FA1FAB">
        <w:rPr>
          <w:rFonts w:ascii="Arial" w:hAnsi="Arial" w:cs="Arial"/>
          <w:sz w:val="20"/>
          <w:szCs w:val="20"/>
        </w:rPr>
        <w:t>2.1</w:t>
      </w:r>
      <w:r w:rsidRPr="00FA1FAB">
        <w:rPr>
          <w:rFonts w:ascii="Arial" w:hAnsi="Arial" w:cs="Arial"/>
          <w:sz w:val="20"/>
          <w:szCs w:val="20"/>
        </w:rPr>
        <w:tab/>
      </w:r>
      <w:r w:rsidR="008543E2" w:rsidRPr="00FA1FAB">
        <w:rPr>
          <w:rFonts w:ascii="Arial" w:hAnsi="Arial" w:cs="Arial"/>
          <w:b/>
          <w:sz w:val="20"/>
          <w:szCs w:val="20"/>
          <w:u w:val="single"/>
        </w:rPr>
        <w:t>Minute 5.2 (17.10.13) – Management of a Late Submission</w:t>
      </w:r>
      <w:r w:rsidR="00A13C04" w:rsidRPr="00FA1FAB">
        <w:rPr>
          <w:rFonts w:ascii="Arial" w:hAnsi="Arial" w:cs="Arial"/>
          <w:b/>
          <w:sz w:val="20"/>
          <w:szCs w:val="20"/>
        </w:rPr>
        <w:t xml:space="preserve"> </w:t>
      </w:r>
      <w:r w:rsidR="006C0CB3" w:rsidRPr="00FA1FAB">
        <w:rPr>
          <w:rFonts w:ascii="Arial" w:hAnsi="Arial" w:cs="Arial"/>
          <w:b/>
          <w:sz w:val="20"/>
          <w:szCs w:val="20"/>
        </w:rPr>
        <w:t xml:space="preserve">- </w:t>
      </w:r>
      <w:r w:rsidR="008543E2" w:rsidRPr="00FA1FAB">
        <w:rPr>
          <w:rFonts w:ascii="Arial" w:hAnsi="Arial" w:cs="Arial"/>
          <w:sz w:val="20"/>
          <w:szCs w:val="20"/>
        </w:rPr>
        <w:t xml:space="preserve">Schools to consider the management of the process whereby Assessment Board discretion may allow a late submission, which would have been a </w:t>
      </w:r>
      <w:proofErr w:type="gramStart"/>
      <w:r w:rsidR="008543E2" w:rsidRPr="00FA1FAB">
        <w:rPr>
          <w:rFonts w:ascii="Arial" w:hAnsi="Arial" w:cs="Arial"/>
          <w:sz w:val="20"/>
          <w:szCs w:val="20"/>
        </w:rPr>
        <w:t>pass</w:t>
      </w:r>
      <w:proofErr w:type="gramEnd"/>
      <w:r w:rsidR="008543E2" w:rsidRPr="00FA1FAB">
        <w:rPr>
          <w:rFonts w:ascii="Arial" w:hAnsi="Arial" w:cs="Arial"/>
          <w:sz w:val="20"/>
          <w:szCs w:val="20"/>
        </w:rPr>
        <w:t xml:space="preserve"> had the student submitted on time.</w:t>
      </w:r>
      <w:r w:rsidR="00E97E9F" w:rsidRPr="00FA1FAB">
        <w:rPr>
          <w:rFonts w:ascii="Arial" w:hAnsi="Arial" w:cs="Arial"/>
          <w:sz w:val="20"/>
          <w:szCs w:val="20"/>
        </w:rPr>
        <w:t xml:space="preserve"> </w:t>
      </w:r>
      <w:r w:rsidR="009716D9" w:rsidRPr="00FA1FAB">
        <w:rPr>
          <w:rFonts w:ascii="Arial" w:hAnsi="Arial" w:cs="Arial"/>
          <w:b/>
          <w:sz w:val="20"/>
          <w:szCs w:val="20"/>
          <w:u w:val="single"/>
        </w:rPr>
        <w:t>Completed</w:t>
      </w:r>
      <w:r w:rsidR="00A14D2E" w:rsidRPr="00FA1FAB">
        <w:rPr>
          <w:rFonts w:ascii="Arial" w:hAnsi="Arial" w:cs="Arial"/>
          <w:sz w:val="20"/>
          <w:szCs w:val="20"/>
        </w:rPr>
        <w:t xml:space="preserve"> - </w:t>
      </w:r>
      <w:r w:rsidR="0024401B" w:rsidRPr="00FA1FAB">
        <w:rPr>
          <w:rFonts w:ascii="Arial" w:hAnsi="Arial" w:cs="Arial"/>
          <w:sz w:val="20"/>
          <w:szCs w:val="20"/>
        </w:rPr>
        <w:t xml:space="preserve">(Update 14.01.15) </w:t>
      </w:r>
      <w:proofErr w:type="gramStart"/>
      <w:r w:rsidR="0024401B" w:rsidRPr="00FA1FAB">
        <w:rPr>
          <w:rFonts w:ascii="Arial" w:hAnsi="Arial" w:cs="Arial"/>
          <w:sz w:val="20"/>
          <w:szCs w:val="20"/>
        </w:rPr>
        <w:t>This</w:t>
      </w:r>
      <w:proofErr w:type="gramEnd"/>
      <w:r w:rsidR="0024401B" w:rsidRPr="00FA1FAB">
        <w:rPr>
          <w:rFonts w:ascii="Arial" w:hAnsi="Arial" w:cs="Arial"/>
          <w:sz w:val="20"/>
          <w:szCs w:val="20"/>
        </w:rPr>
        <w:t xml:space="preserve"> was c</w:t>
      </w:r>
      <w:r w:rsidR="008543E2" w:rsidRPr="00FA1FAB">
        <w:rPr>
          <w:rFonts w:ascii="Arial" w:hAnsi="Arial" w:cs="Arial"/>
          <w:sz w:val="20"/>
          <w:szCs w:val="20"/>
        </w:rPr>
        <w:t xml:space="preserve">onsidered at QASG January 2015 </w:t>
      </w:r>
      <w:r w:rsidR="00B85823" w:rsidRPr="00FA1FAB">
        <w:rPr>
          <w:rFonts w:ascii="Arial" w:hAnsi="Arial" w:cs="Arial"/>
          <w:sz w:val="20"/>
          <w:szCs w:val="20"/>
        </w:rPr>
        <w:t>as part of the Assessment Regulations review.</w:t>
      </w:r>
    </w:p>
    <w:p w:rsidR="008543E2" w:rsidRPr="00FA1FAB" w:rsidRDefault="008543E2" w:rsidP="008543E2">
      <w:pPr>
        <w:jc w:val="both"/>
        <w:rPr>
          <w:rFonts w:ascii="Arial" w:hAnsi="Arial" w:cs="Arial"/>
          <w:sz w:val="20"/>
          <w:szCs w:val="20"/>
          <w:u w:val="single"/>
        </w:rPr>
      </w:pPr>
    </w:p>
    <w:p w:rsidR="00876AAB" w:rsidRPr="00FA1FAB" w:rsidRDefault="008D5A83" w:rsidP="00E97E9F">
      <w:pPr>
        <w:ind w:left="720" w:hanging="720"/>
        <w:jc w:val="both"/>
        <w:rPr>
          <w:rFonts w:ascii="Arial" w:hAnsi="Arial" w:cs="Arial"/>
          <w:sz w:val="20"/>
          <w:szCs w:val="20"/>
        </w:rPr>
      </w:pPr>
      <w:r w:rsidRPr="00FA1FAB">
        <w:rPr>
          <w:rFonts w:ascii="Arial" w:hAnsi="Arial" w:cs="Arial"/>
          <w:sz w:val="20"/>
          <w:szCs w:val="20"/>
        </w:rPr>
        <w:t>2.2</w:t>
      </w:r>
      <w:r w:rsidRPr="00FA1FAB">
        <w:rPr>
          <w:rFonts w:ascii="Arial" w:hAnsi="Arial" w:cs="Arial"/>
          <w:sz w:val="20"/>
          <w:szCs w:val="20"/>
        </w:rPr>
        <w:tab/>
      </w:r>
      <w:r w:rsidR="008543E2" w:rsidRPr="00FA1FAB">
        <w:rPr>
          <w:rFonts w:ascii="Arial" w:hAnsi="Arial" w:cs="Arial"/>
          <w:b/>
          <w:sz w:val="20"/>
          <w:szCs w:val="20"/>
          <w:u w:val="single"/>
        </w:rPr>
        <w:t>Minute</w:t>
      </w:r>
      <w:r w:rsidR="002C54B0" w:rsidRPr="00FA1FAB">
        <w:rPr>
          <w:rFonts w:ascii="Arial" w:hAnsi="Arial" w:cs="Arial"/>
          <w:b/>
          <w:sz w:val="20"/>
          <w:szCs w:val="20"/>
          <w:u w:val="single"/>
        </w:rPr>
        <w:t xml:space="preserve"> 2.</w:t>
      </w:r>
      <w:r w:rsidR="008543E2" w:rsidRPr="00FA1FAB">
        <w:rPr>
          <w:rFonts w:ascii="Arial" w:hAnsi="Arial" w:cs="Arial"/>
          <w:b/>
          <w:sz w:val="20"/>
          <w:szCs w:val="20"/>
          <w:u w:val="single"/>
        </w:rPr>
        <w:t>7</w:t>
      </w:r>
      <w:r w:rsidR="002C54B0" w:rsidRPr="00FA1FAB">
        <w:rPr>
          <w:rFonts w:ascii="Arial" w:hAnsi="Arial" w:cs="Arial"/>
          <w:b/>
          <w:sz w:val="20"/>
          <w:szCs w:val="20"/>
          <w:u w:val="single"/>
        </w:rPr>
        <w:t xml:space="preserve"> (</w:t>
      </w:r>
      <w:r w:rsidR="008543E2" w:rsidRPr="00FA1FAB">
        <w:rPr>
          <w:rFonts w:ascii="Arial" w:hAnsi="Arial" w:cs="Arial"/>
          <w:b/>
          <w:sz w:val="20"/>
          <w:szCs w:val="20"/>
          <w:u w:val="single"/>
        </w:rPr>
        <w:t>14.03.14</w:t>
      </w:r>
      <w:r w:rsidR="002C54B0" w:rsidRPr="00FA1FAB">
        <w:rPr>
          <w:rFonts w:ascii="Arial" w:hAnsi="Arial" w:cs="Arial"/>
          <w:b/>
          <w:sz w:val="20"/>
          <w:szCs w:val="20"/>
          <w:u w:val="single"/>
        </w:rPr>
        <w:t>)</w:t>
      </w:r>
      <w:r w:rsidR="007C2A5F" w:rsidRPr="00FA1FAB">
        <w:rPr>
          <w:rFonts w:ascii="Arial" w:hAnsi="Arial" w:cs="Arial"/>
          <w:b/>
          <w:sz w:val="20"/>
          <w:szCs w:val="20"/>
          <w:u w:val="single"/>
        </w:rPr>
        <w:t xml:space="preserve"> - </w:t>
      </w:r>
      <w:r w:rsidR="00495E88" w:rsidRPr="00FA1FAB">
        <w:rPr>
          <w:rFonts w:ascii="Arial" w:hAnsi="Arial" w:cs="Arial"/>
          <w:b/>
          <w:sz w:val="20"/>
          <w:szCs w:val="20"/>
          <w:u w:val="single"/>
        </w:rPr>
        <w:t xml:space="preserve">Aligning the new </w:t>
      </w:r>
      <w:r w:rsidR="00FA3C48" w:rsidRPr="00FA1FAB">
        <w:rPr>
          <w:rFonts w:ascii="Arial" w:hAnsi="Arial" w:cs="Arial"/>
          <w:b/>
          <w:sz w:val="20"/>
          <w:szCs w:val="20"/>
          <w:u w:val="single"/>
        </w:rPr>
        <w:t>S</w:t>
      </w:r>
      <w:r w:rsidR="00495E88" w:rsidRPr="00FA1FAB">
        <w:rPr>
          <w:rFonts w:ascii="Arial" w:hAnsi="Arial" w:cs="Arial"/>
          <w:b/>
          <w:sz w:val="20"/>
          <w:szCs w:val="20"/>
          <w:u w:val="single"/>
        </w:rPr>
        <w:t xml:space="preserve">tudent </w:t>
      </w:r>
      <w:r w:rsidR="00FA3C48" w:rsidRPr="00FA1FAB">
        <w:rPr>
          <w:rFonts w:ascii="Arial" w:hAnsi="Arial" w:cs="Arial"/>
          <w:b/>
          <w:sz w:val="20"/>
          <w:szCs w:val="20"/>
          <w:u w:val="single"/>
        </w:rPr>
        <w:t>Records S</w:t>
      </w:r>
      <w:r w:rsidR="00495E88" w:rsidRPr="00FA1FAB">
        <w:rPr>
          <w:rFonts w:ascii="Arial" w:hAnsi="Arial" w:cs="Arial"/>
          <w:b/>
          <w:sz w:val="20"/>
          <w:szCs w:val="20"/>
          <w:u w:val="single"/>
        </w:rPr>
        <w:t>ystem with the standard assessment regulations</w:t>
      </w:r>
      <w:r w:rsidR="002C54B0" w:rsidRPr="00FA1FAB">
        <w:rPr>
          <w:rFonts w:ascii="Arial" w:hAnsi="Arial" w:cs="Arial"/>
          <w:b/>
          <w:sz w:val="20"/>
          <w:szCs w:val="20"/>
        </w:rPr>
        <w:t xml:space="preserve"> </w:t>
      </w:r>
      <w:r w:rsidR="006C0CB3" w:rsidRPr="00FA1FAB">
        <w:rPr>
          <w:rFonts w:ascii="Arial" w:hAnsi="Arial" w:cs="Arial"/>
          <w:sz w:val="20"/>
          <w:szCs w:val="20"/>
        </w:rPr>
        <w:t xml:space="preserve">- </w:t>
      </w:r>
      <w:r w:rsidR="002C54B0" w:rsidRPr="00FA1FAB">
        <w:rPr>
          <w:rFonts w:ascii="Arial" w:hAnsi="Arial" w:cs="Arial"/>
          <w:sz w:val="20"/>
          <w:szCs w:val="20"/>
        </w:rPr>
        <w:t>A number of changes to the assessment regulations would not come into effect until September 2015, but would need to be approved earlier by Senate to allow ease of implementation of the new Student Records System</w:t>
      </w:r>
      <w:r w:rsidR="00865581" w:rsidRPr="00FA1FAB">
        <w:rPr>
          <w:rFonts w:ascii="Arial" w:hAnsi="Arial" w:cs="Arial"/>
          <w:sz w:val="20"/>
          <w:szCs w:val="20"/>
        </w:rPr>
        <w:t xml:space="preserve"> (SRS)</w:t>
      </w:r>
      <w:r w:rsidR="002C54B0" w:rsidRPr="00FA1FAB">
        <w:rPr>
          <w:rFonts w:ascii="Arial" w:hAnsi="Arial" w:cs="Arial"/>
          <w:sz w:val="20"/>
          <w:szCs w:val="20"/>
        </w:rPr>
        <w:t xml:space="preserve">. </w:t>
      </w:r>
      <w:r w:rsidR="00876AAB" w:rsidRPr="00FA1FAB">
        <w:rPr>
          <w:rFonts w:ascii="Arial" w:hAnsi="Arial" w:cs="Arial"/>
          <w:sz w:val="20"/>
          <w:szCs w:val="20"/>
        </w:rPr>
        <w:t>Sena</w:t>
      </w:r>
      <w:r w:rsidR="00865581" w:rsidRPr="00FA1FAB">
        <w:rPr>
          <w:rFonts w:ascii="Arial" w:hAnsi="Arial" w:cs="Arial"/>
          <w:sz w:val="20"/>
          <w:szCs w:val="20"/>
        </w:rPr>
        <w:t>te was scheduled to meet again in February 2015</w:t>
      </w:r>
      <w:r w:rsidR="00876AAB" w:rsidRPr="00FA1FAB">
        <w:rPr>
          <w:rFonts w:ascii="Arial" w:hAnsi="Arial" w:cs="Arial"/>
          <w:sz w:val="20"/>
          <w:szCs w:val="20"/>
        </w:rPr>
        <w:t xml:space="preserve"> prior to the SRS implementation which would better align with the annual review of standard assessment regulations undertaken by QASG in January.  </w:t>
      </w:r>
      <w:r w:rsidR="009716D9" w:rsidRPr="00FA1FAB">
        <w:rPr>
          <w:rFonts w:ascii="Arial" w:hAnsi="Arial" w:cs="Arial"/>
          <w:b/>
          <w:sz w:val="20"/>
          <w:szCs w:val="20"/>
          <w:u w:val="single"/>
        </w:rPr>
        <w:t>Completed</w:t>
      </w:r>
      <w:r w:rsidR="00A14D2E" w:rsidRPr="00FA1FAB">
        <w:rPr>
          <w:rFonts w:ascii="Arial" w:hAnsi="Arial" w:cs="Arial"/>
          <w:sz w:val="20"/>
          <w:szCs w:val="20"/>
        </w:rPr>
        <w:t xml:space="preserve"> - </w:t>
      </w:r>
      <w:r w:rsidR="009B1DF0" w:rsidRPr="00FA1FAB">
        <w:rPr>
          <w:rFonts w:ascii="Arial" w:hAnsi="Arial" w:cs="Arial"/>
          <w:sz w:val="20"/>
          <w:szCs w:val="20"/>
        </w:rPr>
        <w:t xml:space="preserve">(Update 14.01.15) </w:t>
      </w:r>
      <w:proofErr w:type="gramStart"/>
      <w:r w:rsidR="0024401B" w:rsidRPr="00FA1FAB">
        <w:rPr>
          <w:rFonts w:ascii="Arial" w:hAnsi="Arial" w:cs="Arial"/>
          <w:sz w:val="20"/>
          <w:szCs w:val="20"/>
        </w:rPr>
        <w:t>This</w:t>
      </w:r>
      <w:proofErr w:type="gramEnd"/>
      <w:r w:rsidR="0024401B" w:rsidRPr="00FA1FAB">
        <w:rPr>
          <w:rFonts w:ascii="Arial" w:hAnsi="Arial" w:cs="Arial"/>
          <w:sz w:val="20"/>
          <w:szCs w:val="20"/>
        </w:rPr>
        <w:t xml:space="preserve"> was</w:t>
      </w:r>
      <w:r w:rsidR="009B1DF0" w:rsidRPr="00FA1FAB">
        <w:rPr>
          <w:rFonts w:ascii="Arial" w:hAnsi="Arial" w:cs="Arial"/>
          <w:sz w:val="20"/>
          <w:szCs w:val="20"/>
        </w:rPr>
        <w:t xml:space="preserve"> considered at QASG January 2015 as part of the Assessment Regulations review.</w:t>
      </w:r>
    </w:p>
    <w:p w:rsidR="00C96812" w:rsidRPr="00FA1FAB" w:rsidRDefault="00C96812" w:rsidP="00C96812">
      <w:pPr>
        <w:jc w:val="both"/>
        <w:rPr>
          <w:rFonts w:ascii="Arial" w:hAnsi="Arial" w:cs="Arial"/>
          <w:sz w:val="20"/>
          <w:szCs w:val="20"/>
          <w:u w:val="single"/>
        </w:rPr>
      </w:pPr>
    </w:p>
    <w:p w:rsidR="00031199" w:rsidRPr="00FA1FAB" w:rsidRDefault="008D5A83" w:rsidP="00E97E9F">
      <w:pPr>
        <w:ind w:left="720" w:hanging="720"/>
        <w:jc w:val="both"/>
        <w:rPr>
          <w:rFonts w:ascii="Arial" w:hAnsi="Arial" w:cs="Arial"/>
          <w:sz w:val="20"/>
          <w:szCs w:val="20"/>
        </w:rPr>
      </w:pPr>
      <w:r w:rsidRPr="00FA1FAB">
        <w:rPr>
          <w:rFonts w:ascii="Arial" w:hAnsi="Arial" w:cs="Arial"/>
          <w:sz w:val="20"/>
          <w:szCs w:val="20"/>
        </w:rPr>
        <w:t>2.3</w:t>
      </w:r>
      <w:r w:rsidRPr="00FA1FAB">
        <w:rPr>
          <w:rFonts w:ascii="Arial" w:hAnsi="Arial" w:cs="Arial"/>
          <w:sz w:val="20"/>
          <w:szCs w:val="20"/>
        </w:rPr>
        <w:tab/>
      </w:r>
      <w:r w:rsidR="00D65781" w:rsidRPr="00FA1FAB">
        <w:rPr>
          <w:rFonts w:ascii="Arial" w:hAnsi="Arial" w:cs="Arial"/>
          <w:b/>
          <w:sz w:val="20"/>
          <w:szCs w:val="20"/>
          <w:u w:val="single"/>
        </w:rPr>
        <w:t>Minute 4.4.5 (14.03.14) – Developing a more streamlined approach for managing UK Credit transfer as part of the SRS implementation plan</w:t>
      </w:r>
      <w:r w:rsidR="006C0CB3" w:rsidRPr="00FA1FAB">
        <w:rPr>
          <w:rFonts w:ascii="Arial" w:hAnsi="Arial" w:cs="Arial"/>
          <w:sz w:val="20"/>
          <w:szCs w:val="20"/>
        </w:rPr>
        <w:t xml:space="preserve"> - </w:t>
      </w:r>
      <w:r w:rsidR="006B7E02" w:rsidRPr="00FA1FAB">
        <w:rPr>
          <w:rFonts w:ascii="Arial" w:hAnsi="Arial" w:cs="Arial"/>
          <w:sz w:val="20"/>
          <w:szCs w:val="20"/>
        </w:rPr>
        <w:t xml:space="preserve">Policy and Procedural changes relating to this were still going through the deliberative committee structure for approval. EDQ and Student Administration would meet following committee approval. </w:t>
      </w:r>
      <w:r w:rsidR="000C620A" w:rsidRPr="00FA1FAB">
        <w:rPr>
          <w:rFonts w:ascii="Arial" w:hAnsi="Arial" w:cs="Arial"/>
          <w:b/>
          <w:sz w:val="20"/>
          <w:szCs w:val="20"/>
          <w:u w:val="single"/>
        </w:rPr>
        <w:t>Completed</w:t>
      </w:r>
      <w:r w:rsidR="00A14D2E" w:rsidRPr="00FA1FAB">
        <w:rPr>
          <w:rFonts w:ascii="Arial" w:hAnsi="Arial" w:cs="Arial"/>
          <w:b/>
          <w:sz w:val="20"/>
          <w:szCs w:val="20"/>
        </w:rPr>
        <w:t xml:space="preserve"> - </w:t>
      </w:r>
      <w:r w:rsidR="00031199" w:rsidRPr="00FA1FAB">
        <w:rPr>
          <w:rFonts w:ascii="Arial" w:hAnsi="Arial" w:cs="Arial"/>
          <w:sz w:val="20"/>
          <w:szCs w:val="20"/>
        </w:rPr>
        <w:t>(Update 11.07.14) A meeting had been held to discuss this and it would b</w:t>
      </w:r>
      <w:r w:rsidR="007679AF" w:rsidRPr="00FA1FAB">
        <w:rPr>
          <w:rFonts w:ascii="Arial" w:hAnsi="Arial" w:cs="Arial"/>
          <w:sz w:val="20"/>
          <w:szCs w:val="20"/>
        </w:rPr>
        <w:t xml:space="preserve">e incorporated if possible. </w:t>
      </w:r>
    </w:p>
    <w:p w:rsidR="00031199" w:rsidRPr="00FA1FAB" w:rsidRDefault="00031199" w:rsidP="0013554F">
      <w:pPr>
        <w:jc w:val="both"/>
        <w:rPr>
          <w:rFonts w:ascii="Arial" w:hAnsi="Arial" w:cs="Arial"/>
          <w:sz w:val="20"/>
          <w:szCs w:val="20"/>
        </w:rPr>
      </w:pPr>
    </w:p>
    <w:p w:rsidR="00A13C04" w:rsidRPr="00FA1FAB" w:rsidRDefault="008D5A83" w:rsidP="00E97E9F">
      <w:pPr>
        <w:ind w:left="720" w:hanging="720"/>
        <w:jc w:val="both"/>
        <w:rPr>
          <w:rFonts w:ascii="Arial" w:hAnsi="Arial" w:cs="Arial"/>
          <w:sz w:val="20"/>
          <w:szCs w:val="20"/>
        </w:rPr>
      </w:pPr>
      <w:r w:rsidRPr="00FA1FAB">
        <w:rPr>
          <w:rFonts w:ascii="Arial" w:hAnsi="Arial" w:cs="Arial"/>
          <w:sz w:val="20"/>
          <w:szCs w:val="20"/>
        </w:rPr>
        <w:t>2.4</w:t>
      </w:r>
      <w:r w:rsidRPr="00FA1FAB">
        <w:rPr>
          <w:rFonts w:ascii="Arial" w:hAnsi="Arial" w:cs="Arial"/>
          <w:sz w:val="20"/>
          <w:szCs w:val="20"/>
        </w:rPr>
        <w:tab/>
      </w:r>
      <w:r w:rsidR="00DA73E6" w:rsidRPr="00FA1FAB">
        <w:rPr>
          <w:rFonts w:ascii="Arial" w:hAnsi="Arial" w:cs="Arial"/>
          <w:b/>
          <w:sz w:val="20"/>
          <w:szCs w:val="20"/>
          <w:u w:val="single"/>
        </w:rPr>
        <w:t>Minute 6.1.3 (06.05.14) - 6J - Mitigating Circumstances including extensions: Policy and Procedure</w:t>
      </w:r>
      <w:r w:rsidR="00A13C04" w:rsidRPr="00FA1FAB">
        <w:rPr>
          <w:rFonts w:ascii="Arial" w:hAnsi="Arial" w:cs="Arial"/>
          <w:b/>
          <w:sz w:val="20"/>
          <w:szCs w:val="20"/>
          <w:u w:val="single"/>
        </w:rPr>
        <w:t xml:space="preserve"> </w:t>
      </w:r>
      <w:r w:rsidR="006C0CB3" w:rsidRPr="00FA1FAB">
        <w:rPr>
          <w:rFonts w:ascii="Arial" w:hAnsi="Arial" w:cs="Arial"/>
          <w:sz w:val="20"/>
          <w:szCs w:val="20"/>
        </w:rPr>
        <w:t xml:space="preserve">- </w:t>
      </w:r>
      <w:r w:rsidR="00DA73E6" w:rsidRPr="00FA1FAB">
        <w:rPr>
          <w:rFonts w:ascii="Arial" w:hAnsi="Arial" w:cs="Arial"/>
          <w:sz w:val="20"/>
          <w:szCs w:val="20"/>
        </w:rPr>
        <w:t xml:space="preserve">EDQ to obtain feedback on the short-term sickness notification process from Schools/Faculties prior to republication of </w:t>
      </w:r>
      <w:r w:rsidR="00D37FB6" w:rsidRPr="00FA1FAB">
        <w:rPr>
          <w:rFonts w:ascii="Arial" w:hAnsi="Arial" w:cs="Arial"/>
          <w:i/>
          <w:sz w:val="20"/>
          <w:szCs w:val="20"/>
        </w:rPr>
        <w:t xml:space="preserve">ARPP </w:t>
      </w:r>
      <w:r w:rsidR="00DA73E6" w:rsidRPr="00FA1FAB">
        <w:rPr>
          <w:rFonts w:ascii="Arial" w:hAnsi="Arial" w:cs="Arial"/>
          <w:sz w:val="20"/>
          <w:szCs w:val="20"/>
        </w:rPr>
        <w:t>6J.</w:t>
      </w:r>
      <w:r w:rsidR="00E97E9F" w:rsidRPr="00FA1FAB">
        <w:rPr>
          <w:rFonts w:ascii="Arial" w:hAnsi="Arial" w:cs="Arial"/>
          <w:sz w:val="20"/>
          <w:szCs w:val="20"/>
        </w:rPr>
        <w:t xml:space="preserve"> </w:t>
      </w:r>
      <w:r w:rsidR="00A14D2E" w:rsidRPr="00FA1FAB">
        <w:rPr>
          <w:rFonts w:ascii="Arial" w:hAnsi="Arial" w:cs="Arial"/>
          <w:b/>
          <w:sz w:val="20"/>
          <w:szCs w:val="20"/>
          <w:u w:val="single"/>
        </w:rPr>
        <w:t>Completed</w:t>
      </w:r>
      <w:r w:rsidR="00A14D2E" w:rsidRPr="00FA1FAB">
        <w:rPr>
          <w:rFonts w:ascii="Arial" w:hAnsi="Arial" w:cs="Arial"/>
          <w:sz w:val="20"/>
          <w:szCs w:val="20"/>
        </w:rPr>
        <w:t xml:space="preserve"> - </w:t>
      </w:r>
      <w:r w:rsidR="00A13C04" w:rsidRPr="00FA1FAB">
        <w:rPr>
          <w:rFonts w:ascii="Arial" w:hAnsi="Arial" w:cs="Arial"/>
          <w:sz w:val="20"/>
          <w:szCs w:val="20"/>
        </w:rPr>
        <w:t>(Update 14.01.15) Schools/Faculties were contacted after the summer assessment boards and no issues were raised.</w:t>
      </w:r>
    </w:p>
    <w:p w:rsidR="00DA73E6" w:rsidRPr="00FA1FAB" w:rsidRDefault="00DA73E6" w:rsidP="0013554F">
      <w:pPr>
        <w:jc w:val="both"/>
        <w:rPr>
          <w:rFonts w:ascii="Arial" w:hAnsi="Arial" w:cs="Arial"/>
          <w:sz w:val="20"/>
          <w:szCs w:val="20"/>
        </w:rPr>
      </w:pPr>
    </w:p>
    <w:p w:rsidR="00A13C04" w:rsidRPr="00FA1FAB" w:rsidRDefault="008D5A83" w:rsidP="00E97E9F">
      <w:pPr>
        <w:ind w:left="720" w:hanging="720"/>
        <w:jc w:val="both"/>
        <w:rPr>
          <w:rFonts w:ascii="Arial" w:hAnsi="Arial" w:cs="Arial"/>
          <w:sz w:val="20"/>
          <w:szCs w:val="20"/>
        </w:rPr>
      </w:pPr>
      <w:r w:rsidRPr="00FA1FAB">
        <w:rPr>
          <w:rFonts w:ascii="Arial" w:hAnsi="Arial" w:cs="Arial"/>
          <w:sz w:val="20"/>
          <w:szCs w:val="20"/>
        </w:rPr>
        <w:t>2.5</w:t>
      </w:r>
      <w:r w:rsidRPr="00FA1FAB">
        <w:rPr>
          <w:rFonts w:ascii="Arial" w:hAnsi="Arial" w:cs="Arial"/>
          <w:sz w:val="20"/>
          <w:szCs w:val="20"/>
        </w:rPr>
        <w:tab/>
      </w:r>
      <w:r w:rsidR="00DA73E6" w:rsidRPr="00FA1FAB">
        <w:rPr>
          <w:rFonts w:ascii="Arial" w:hAnsi="Arial" w:cs="Arial"/>
          <w:b/>
          <w:sz w:val="20"/>
          <w:szCs w:val="20"/>
          <w:u w:val="single"/>
        </w:rPr>
        <w:t>Minute 6.1.4 (06.05.14) - 6J - Mitigating Circumstances including extensions: Policy and Procedure</w:t>
      </w:r>
      <w:r w:rsidR="00A13C04" w:rsidRPr="00FA1FAB">
        <w:rPr>
          <w:rFonts w:ascii="Arial" w:hAnsi="Arial" w:cs="Arial"/>
          <w:b/>
          <w:sz w:val="20"/>
          <w:szCs w:val="20"/>
        </w:rPr>
        <w:t xml:space="preserve"> </w:t>
      </w:r>
      <w:r w:rsidR="006C0CB3" w:rsidRPr="00FA1FAB">
        <w:rPr>
          <w:rFonts w:ascii="Arial" w:hAnsi="Arial" w:cs="Arial"/>
          <w:sz w:val="20"/>
          <w:szCs w:val="20"/>
        </w:rPr>
        <w:t xml:space="preserve">- </w:t>
      </w:r>
      <w:r w:rsidR="00DA73E6" w:rsidRPr="00FA1FAB">
        <w:rPr>
          <w:rFonts w:ascii="Arial" w:hAnsi="Arial" w:cs="Arial"/>
          <w:sz w:val="20"/>
          <w:szCs w:val="20"/>
        </w:rPr>
        <w:t xml:space="preserve">EDQ to update </w:t>
      </w:r>
      <w:r w:rsidR="00D37FB6" w:rsidRPr="00FA1FAB">
        <w:rPr>
          <w:rFonts w:ascii="Arial" w:hAnsi="Arial" w:cs="Arial"/>
          <w:i/>
          <w:sz w:val="20"/>
          <w:szCs w:val="20"/>
        </w:rPr>
        <w:t xml:space="preserve">ARPP </w:t>
      </w:r>
      <w:r w:rsidR="00DA73E6" w:rsidRPr="00FA1FAB">
        <w:rPr>
          <w:rFonts w:ascii="Arial" w:hAnsi="Arial" w:cs="Arial"/>
          <w:i/>
          <w:sz w:val="20"/>
          <w:szCs w:val="20"/>
        </w:rPr>
        <w:t>6J</w:t>
      </w:r>
      <w:r w:rsidR="00DA73E6" w:rsidRPr="00FA1FAB">
        <w:rPr>
          <w:rFonts w:ascii="Arial" w:hAnsi="Arial" w:cs="Arial"/>
          <w:sz w:val="20"/>
          <w:szCs w:val="20"/>
        </w:rPr>
        <w:t xml:space="preserve"> to advise the designated person receiving the call (for short-term sickness notification) does not approve (or otherwise) the request for mitigating circumstances</w:t>
      </w:r>
      <w:r w:rsidR="0084610E" w:rsidRPr="00FA1FAB">
        <w:rPr>
          <w:rFonts w:ascii="Arial" w:hAnsi="Arial" w:cs="Arial"/>
          <w:sz w:val="20"/>
          <w:szCs w:val="20"/>
        </w:rPr>
        <w:t>.</w:t>
      </w:r>
      <w:r w:rsidR="00E97E9F" w:rsidRPr="00FA1FAB">
        <w:rPr>
          <w:rFonts w:ascii="Arial" w:hAnsi="Arial" w:cs="Arial"/>
          <w:sz w:val="20"/>
          <w:szCs w:val="20"/>
        </w:rPr>
        <w:t xml:space="preserve"> </w:t>
      </w:r>
      <w:r w:rsidR="00A14D2E" w:rsidRPr="00FA1FAB">
        <w:rPr>
          <w:rFonts w:ascii="Arial" w:hAnsi="Arial" w:cs="Arial"/>
          <w:b/>
          <w:sz w:val="20"/>
          <w:szCs w:val="20"/>
          <w:u w:val="single"/>
        </w:rPr>
        <w:t>Completed</w:t>
      </w:r>
      <w:r w:rsidR="00A14D2E" w:rsidRPr="00FA1FAB">
        <w:rPr>
          <w:rFonts w:ascii="Arial" w:hAnsi="Arial" w:cs="Arial"/>
          <w:b/>
          <w:sz w:val="20"/>
          <w:szCs w:val="20"/>
        </w:rPr>
        <w:t xml:space="preserve"> - </w:t>
      </w:r>
      <w:r w:rsidR="00A13C04" w:rsidRPr="00FA1FAB">
        <w:rPr>
          <w:rFonts w:ascii="Arial" w:hAnsi="Arial" w:cs="Arial"/>
          <w:sz w:val="20"/>
          <w:szCs w:val="20"/>
        </w:rPr>
        <w:t xml:space="preserve">(Update 14.01.15) </w:t>
      </w:r>
      <w:proofErr w:type="gramStart"/>
      <w:r w:rsidR="00A13C04" w:rsidRPr="00FA1FAB">
        <w:rPr>
          <w:rFonts w:ascii="Arial" w:hAnsi="Arial" w:cs="Arial"/>
          <w:color w:val="000000"/>
          <w:sz w:val="20"/>
          <w:szCs w:val="20"/>
        </w:rPr>
        <w:t>This</w:t>
      </w:r>
      <w:proofErr w:type="gramEnd"/>
      <w:r w:rsidR="00A13C04" w:rsidRPr="00FA1FAB">
        <w:rPr>
          <w:rFonts w:ascii="Arial" w:hAnsi="Arial" w:cs="Arial"/>
          <w:color w:val="000000"/>
          <w:sz w:val="20"/>
          <w:szCs w:val="20"/>
        </w:rPr>
        <w:t xml:space="preserve"> was added to </w:t>
      </w:r>
      <w:r w:rsidR="008F0443" w:rsidRPr="00FA1FAB">
        <w:rPr>
          <w:rFonts w:ascii="Arial" w:hAnsi="Arial" w:cs="Arial"/>
          <w:i/>
          <w:color w:val="000000"/>
          <w:sz w:val="20"/>
          <w:szCs w:val="20"/>
        </w:rPr>
        <w:t xml:space="preserve">ARPP </w:t>
      </w:r>
      <w:r w:rsidR="00A13C04" w:rsidRPr="00FA1FAB">
        <w:rPr>
          <w:rFonts w:ascii="Arial" w:hAnsi="Arial" w:cs="Arial"/>
          <w:i/>
          <w:iCs/>
          <w:color w:val="000000"/>
          <w:sz w:val="20"/>
          <w:szCs w:val="20"/>
        </w:rPr>
        <w:t xml:space="preserve">6J </w:t>
      </w:r>
      <w:r w:rsidR="00196C34" w:rsidRPr="00FA1FAB">
        <w:rPr>
          <w:rFonts w:ascii="Arial" w:hAnsi="Arial" w:cs="Arial"/>
          <w:iCs/>
          <w:color w:val="000000"/>
          <w:sz w:val="20"/>
          <w:szCs w:val="20"/>
        </w:rPr>
        <w:t>V3.0.</w:t>
      </w:r>
    </w:p>
    <w:p w:rsidR="00DA73E6" w:rsidRPr="00FA1FAB" w:rsidRDefault="00DA73E6" w:rsidP="0013554F">
      <w:pPr>
        <w:jc w:val="both"/>
        <w:rPr>
          <w:rFonts w:ascii="Arial" w:hAnsi="Arial" w:cs="Arial"/>
          <w:sz w:val="20"/>
          <w:szCs w:val="20"/>
        </w:rPr>
      </w:pPr>
    </w:p>
    <w:p w:rsidR="00196C34" w:rsidRPr="00FA1FAB" w:rsidRDefault="008D5A83" w:rsidP="00E97E9F">
      <w:pPr>
        <w:ind w:left="720" w:hanging="720"/>
        <w:jc w:val="both"/>
        <w:rPr>
          <w:rFonts w:ascii="Arial" w:hAnsi="Arial" w:cs="Arial"/>
          <w:sz w:val="20"/>
          <w:szCs w:val="20"/>
        </w:rPr>
      </w:pPr>
      <w:r w:rsidRPr="00FA1FAB">
        <w:rPr>
          <w:rFonts w:ascii="Arial" w:hAnsi="Arial" w:cs="Arial"/>
          <w:sz w:val="20"/>
          <w:szCs w:val="20"/>
        </w:rPr>
        <w:t>2.6</w:t>
      </w:r>
      <w:r w:rsidRPr="00FA1FAB">
        <w:rPr>
          <w:rFonts w:ascii="Arial" w:hAnsi="Arial" w:cs="Arial"/>
          <w:sz w:val="20"/>
          <w:szCs w:val="20"/>
        </w:rPr>
        <w:tab/>
      </w:r>
      <w:r w:rsidR="00DA73E6" w:rsidRPr="00FA1FAB">
        <w:rPr>
          <w:rFonts w:ascii="Arial" w:hAnsi="Arial" w:cs="Arial"/>
          <w:b/>
          <w:sz w:val="20"/>
          <w:szCs w:val="20"/>
          <w:u w:val="single"/>
        </w:rPr>
        <w:t>Minute 6.1.</w:t>
      </w:r>
      <w:r w:rsidR="00D37FB6" w:rsidRPr="00FA1FAB">
        <w:rPr>
          <w:rFonts w:ascii="Arial" w:hAnsi="Arial" w:cs="Arial"/>
          <w:b/>
          <w:sz w:val="20"/>
          <w:szCs w:val="20"/>
          <w:u w:val="single"/>
        </w:rPr>
        <w:t>5</w:t>
      </w:r>
      <w:r w:rsidR="00DA73E6" w:rsidRPr="00FA1FAB">
        <w:rPr>
          <w:rFonts w:ascii="Arial" w:hAnsi="Arial" w:cs="Arial"/>
          <w:b/>
          <w:sz w:val="20"/>
          <w:szCs w:val="20"/>
          <w:u w:val="single"/>
        </w:rPr>
        <w:t xml:space="preserve"> (06.05.14) - 6J - Mitigating Circumstances including extensions: Policy and Procedure</w:t>
      </w:r>
      <w:r w:rsidR="006C0CB3" w:rsidRPr="00FA1FAB">
        <w:rPr>
          <w:rFonts w:ascii="Arial" w:hAnsi="Arial" w:cs="Arial"/>
          <w:sz w:val="20"/>
          <w:szCs w:val="20"/>
        </w:rPr>
        <w:t xml:space="preserve"> - </w:t>
      </w:r>
      <w:r w:rsidR="00D37FB6" w:rsidRPr="00FA1FAB">
        <w:rPr>
          <w:rFonts w:ascii="Arial" w:hAnsi="Arial" w:cs="Arial"/>
          <w:sz w:val="20"/>
          <w:szCs w:val="20"/>
        </w:rPr>
        <w:t>EDQ and the P</w:t>
      </w:r>
      <w:r w:rsidR="0084610E" w:rsidRPr="00FA1FAB">
        <w:rPr>
          <w:rFonts w:ascii="Arial" w:hAnsi="Arial" w:cs="Arial"/>
          <w:sz w:val="20"/>
          <w:szCs w:val="20"/>
        </w:rPr>
        <w:t>rogramme Administrator</w:t>
      </w:r>
      <w:r w:rsidR="00D37FB6" w:rsidRPr="00FA1FAB">
        <w:rPr>
          <w:rFonts w:ascii="Arial" w:hAnsi="Arial" w:cs="Arial"/>
          <w:sz w:val="20"/>
          <w:szCs w:val="20"/>
        </w:rPr>
        <w:t xml:space="preserve"> R</w:t>
      </w:r>
      <w:r w:rsidR="00DA73E6" w:rsidRPr="00FA1FAB">
        <w:rPr>
          <w:rFonts w:ascii="Arial" w:hAnsi="Arial" w:cs="Arial"/>
          <w:sz w:val="20"/>
          <w:szCs w:val="20"/>
        </w:rPr>
        <w:t xml:space="preserve">epresentative to consider the structure of existing information within Appendix 3 of </w:t>
      </w:r>
      <w:r w:rsidR="00D37FB6" w:rsidRPr="00FA1FAB">
        <w:rPr>
          <w:rFonts w:ascii="Arial" w:hAnsi="Arial" w:cs="Arial"/>
          <w:i/>
          <w:sz w:val="20"/>
          <w:szCs w:val="20"/>
        </w:rPr>
        <w:t>ARPP</w:t>
      </w:r>
      <w:r w:rsidR="00D37FB6" w:rsidRPr="00FA1FAB">
        <w:rPr>
          <w:rFonts w:ascii="Arial" w:hAnsi="Arial" w:cs="Arial"/>
          <w:sz w:val="20"/>
          <w:szCs w:val="20"/>
        </w:rPr>
        <w:t xml:space="preserve"> </w:t>
      </w:r>
      <w:r w:rsidR="00DA73E6" w:rsidRPr="00FA1FAB">
        <w:rPr>
          <w:rFonts w:ascii="Arial" w:hAnsi="Arial" w:cs="Arial"/>
          <w:i/>
          <w:sz w:val="20"/>
          <w:szCs w:val="20"/>
        </w:rPr>
        <w:t>6J</w:t>
      </w:r>
      <w:r w:rsidR="00DA73E6" w:rsidRPr="00FA1FAB">
        <w:rPr>
          <w:rFonts w:ascii="Arial" w:hAnsi="Arial" w:cs="Arial"/>
          <w:sz w:val="20"/>
          <w:szCs w:val="20"/>
        </w:rPr>
        <w:t>.</w:t>
      </w:r>
      <w:r w:rsidR="00E97E9F" w:rsidRPr="00FA1FAB">
        <w:rPr>
          <w:rFonts w:ascii="Arial" w:hAnsi="Arial" w:cs="Arial"/>
          <w:sz w:val="20"/>
          <w:szCs w:val="20"/>
        </w:rPr>
        <w:t xml:space="preserve"> </w:t>
      </w:r>
      <w:r w:rsidR="00A14D2E" w:rsidRPr="00FA1FAB">
        <w:rPr>
          <w:rFonts w:ascii="Arial" w:hAnsi="Arial" w:cs="Arial"/>
          <w:b/>
          <w:sz w:val="20"/>
          <w:szCs w:val="20"/>
          <w:u w:val="single"/>
        </w:rPr>
        <w:t>Completed</w:t>
      </w:r>
      <w:r w:rsidR="00A14D2E" w:rsidRPr="00FA1FAB">
        <w:rPr>
          <w:rFonts w:ascii="Arial" w:hAnsi="Arial" w:cs="Arial"/>
          <w:b/>
          <w:sz w:val="20"/>
          <w:szCs w:val="20"/>
        </w:rPr>
        <w:t xml:space="preserve"> </w:t>
      </w:r>
      <w:r w:rsidRPr="00FA1FAB">
        <w:rPr>
          <w:rFonts w:ascii="Arial" w:hAnsi="Arial" w:cs="Arial"/>
          <w:b/>
          <w:sz w:val="20"/>
          <w:szCs w:val="20"/>
        </w:rPr>
        <w:t xml:space="preserve">- </w:t>
      </w:r>
      <w:r w:rsidRPr="00FA1FAB">
        <w:rPr>
          <w:rFonts w:ascii="Arial" w:hAnsi="Arial" w:cs="Arial"/>
          <w:sz w:val="20"/>
          <w:szCs w:val="20"/>
        </w:rPr>
        <w:t>(</w:t>
      </w:r>
      <w:r w:rsidR="00196C34" w:rsidRPr="00FA1FAB">
        <w:rPr>
          <w:rFonts w:ascii="Arial" w:hAnsi="Arial" w:cs="Arial"/>
          <w:sz w:val="20"/>
          <w:szCs w:val="20"/>
        </w:rPr>
        <w:t>Update 14.01.15) A meeting was held between the PA QASG rep and EDQ to discuss this</w:t>
      </w:r>
      <w:r w:rsidRPr="00FA1FAB">
        <w:rPr>
          <w:rFonts w:ascii="Arial" w:hAnsi="Arial" w:cs="Arial"/>
          <w:sz w:val="20"/>
          <w:szCs w:val="20"/>
        </w:rPr>
        <w:t>.</w:t>
      </w:r>
    </w:p>
    <w:p w:rsidR="00196C34" w:rsidRPr="00FA1FAB" w:rsidRDefault="00196C34" w:rsidP="00196C34">
      <w:pPr>
        <w:jc w:val="both"/>
        <w:rPr>
          <w:rFonts w:ascii="Arial" w:hAnsi="Arial" w:cs="Arial"/>
          <w:sz w:val="20"/>
          <w:szCs w:val="20"/>
        </w:rPr>
      </w:pPr>
    </w:p>
    <w:p w:rsidR="00196C34" w:rsidRPr="00FA1FAB" w:rsidRDefault="008D5A83" w:rsidP="00E97E9F">
      <w:pPr>
        <w:ind w:left="720" w:hanging="720"/>
        <w:jc w:val="both"/>
        <w:rPr>
          <w:rFonts w:ascii="Arial" w:hAnsi="Arial" w:cs="Arial"/>
          <w:sz w:val="20"/>
          <w:szCs w:val="20"/>
        </w:rPr>
      </w:pPr>
      <w:r w:rsidRPr="00FA1FAB">
        <w:rPr>
          <w:rFonts w:ascii="Arial" w:hAnsi="Arial" w:cs="Arial"/>
          <w:sz w:val="20"/>
          <w:szCs w:val="20"/>
        </w:rPr>
        <w:t>2.7</w:t>
      </w:r>
      <w:r w:rsidRPr="00FA1FAB">
        <w:rPr>
          <w:rFonts w:ascii="Arial" w:hAnsi="Arial" w:cs="Arial"/>
          <w:sz w:val="20"/>
          <w:szCs w:val="20"/>
        </w:rPr>
        <w:tab/>
      </w:r>
      <w:r w:rsidR="00196C34" w:rsidRPr="00FA1FAB">
        <w:rPr>
          <w:rFonts w:ascii="Arial" w:hAnsi="Arial" w:cs="Arial"/>
          <w:b/>
          <w:sz w:val="20"/>
          <w:szCs w:val="20"/>
          <w:u w:val="single"/>
        </w:rPr>
        <w:t>Minute 4.2 (11.07.14) - A</w:t>
      </w:r>
      <w:r w:rsidR="003B2446" w:rsidRPr="00FA1FAB">
        <w:rPr>
          <w:rFonts w:ascii="Arial" w:hAnsi="Arial" w:cs="Arial"/>
          <w:b/>
          <w:sz w:val="20"/>
          <w:szCs w:val="20"/>
          <w:u w:val="single"/>
        </w:rPr>
        <w:t xml:space="preserve">cademic Administration Manager </w:t>
      </w:r>
      <w:proofErr w:type="gramStart"/>
      <w:r w:rsidR="003B2446" w:rsidRPr="00FA1FAB">
        <w:rPr>
          <w:rFonts w:ascii="Arial" w:hAnsi="Arial" w:cs="Arial"/>
          <w:b/>
          <w:sz w:val="20"/>
          <w:szCs w:val="20"/>
          <w:u w:val="single"/>
        </w:rPr>
        <w:t>r</w:t>
      </w:r>
      <w:r w:rsidR="00196C34" w:rsidRPr="00FA1FAB">
        <w:rPr>
          <w:rFonts w:ascii="Arial" w:hAnsi="Arial" w:cs="Arial"/>
          <w:b/>
          <w:sz w:val="20"/>
          <w:szCs w:val="20"/>
          <w:u w:val="single"/>
        </w:rPr>
        <w:t>epresentative</w:t>
      </w:r>
      <w:proofErr w:type="gramEnd"/>
      <w:r w:rsidR="00196C34" w:rsidRPr="00FA1FAB">
        <w:rPr>
          <w:rFonts w:ascii="Arial" w:hAnsi="Arial" w:cs="Arial"/>
          <w:b/>
          <w:sz w:val="20"/>
          <w:szCs w:val="20"/>
        </w:rPr>
        <w:t xml:space="preserve"> </w:t>
      </w:r>
      <w:r w:rsidR="006C0CB3" w:rsidRPr="00FA1FAB">
        <w:rPr>
          <w:rFonts w:ascii="Arial" w:hAnsi="Arial" w:cs="Arial"/>
          <w:sz w:val="20"/>
          <w:szCs w:val="20"/>
        </w:rPr>
        <w:t xml:space="preserve">- </w:t>
      </w:r>
      <w:r w:rsidR="00196C34" w:rsidRPr="00FA1FAB">
        <w:rPr>
          <w:rFonts w:ascii="Arial" w:hAnsi="Arial" w:cs="Arial"/>
          <w:sz w:val="20"/>
          <w:szCs w:val="20"/>
        </w:rPr>
        <w:t>The Academic Administration Team to confirm the Academi</w:t>
      </w:r>
      <w:r w:rsidR="003B2446" w:rsidRPr="00FA1FAB">
        <w:rPr>
          <w:rFonts w:ascii="Arial" w:hAnsi="Arial" w:cs="Arial"/>
          <w:sz w:val="20"/>
          <w:szCs w:val="20"/>
        </w:rPr>
        <w:t>c Administration Manager (AAM) r</w:t>
      </w:r>
      <w:r w:rsidR="00196C34" w:rsidRPr="00FA1FAB">
        <w:rPr>
          <w:rFonts w:ascii="Arial" w:hAnsi="Arial" w:cs="Arial"/>
          <w:sz w:val="20"/>
          <w:szCs w:val="20"/>
        </w:rPr>
        <w:t>epresentative on QASG.</w:t>
      </w:r>
      <w:r w:rsidR="00E97E9F" w:rsidRPr="00FA1FAB">
        <w:rPr>
          <w:rFonts w:ascii="Arial" w:hAnsi="Arial" w:cs="Arial"/>
          <w:sz w:val="20"/>
          <w:szCs w:val="20"/>
        </w:rPr>
        <w:t xml:space="preserve"> </w:t>
      </w:r>
      <w:r w:rsidR="00A14D2E" w:rsidRPr="00FA1FAB">
        <w:rPr>
          <w:rFonts w:ascii="Arial" w:hAnsi="Arial" w:cs="Arial"/>
          <w:b/>
          <w:sz w:val="20"/>
          <w:szCs w:val="20"/>
          <w:u w:val="single"/>
        </w:rPr>
        <w:t>Completed</w:t>
      </w:r>
      <w:r w:rsidR="00A14D2E" w:rsidRPr="00FA1FAB">
        <w:rPr>
          <w:rFonts w:ascii="Arial" w:hAnsi="Arial" w:cs="Arial"/>
          <w:sz w:val="20"/>
          <w:szCs w:val="20"/>
        </w:rPr>
        <w:t xml:space="preserve"> - </w:t>
      </w:r>
      <w:r w:rsidR="00196C34" w:rsidRPr="00FA1FAB">
        <w:rPr>
          <w:rFonts w:ascii="Arial" w:hAnsi="Arial" w:cs="Arial"/>
          <w:sz w:val="20"/>
          <w:szCs w:val="20"/>
        </w:rPr>
        <w:t xml:space="preserve">(Update 14.01.15) </w:t>
      </w:r>
      <w:r w:rsidR="003B2446" w:rsidRPr="00FA1FAB">
        <w:rPr>
          <w:rFonts w:ascii="Arial" w:hAnsi="Arial" w:cs="Arial"/>
          <w:sz w:val="20"/>
          <w:szCs w:val="20"/>
        </w:rPr>
        <w:t>Heather Mitchell was the new AAM representative.</w:t>
      </w:r>
    </w:p>
    <w:p w:rsidR="00196C34" w:rsidRPr="00FA1FAB" w:rsidRDefault="00196C34" w:rsidP="0013554F">
      <w:pPr>
        <w:jc w:val="both"/>
        <w:rPr>
          <w:rFonts w:ascii="Arial" w:hAnsi="Arial" w:cs="Arial"/>
          <w:sz w:val="20"/>
          <w:szCs w:val="20"/>
        </w:rPr>
      </w:pPr>
    </w:p>
    <w:p w:rsidR="00196C34" w:rsidRPr="00FA1FAB" w:rsidRDefault="008D5A83" w:rsidP="00E97E9F">
      <w:pPr>
        <w:ind w:left="720" w:hanging="720"/>
        <w:jc w:val="both"/>
        <w:rPr>
          <w:rFonts w:ascii="Arial" w:hAnsi="Arial" w:cs="Arial"/>
          <w:sz w:val="20"/>
          <w:szCs w:val="20"/>
        </w:rPr>
      </w:pPr>
      <w:r w:rsidRPr="00FA1FAB">
        <w:rPr>
          <w:rFonts w:ascii="Arial" w:hAnsi="Arial" w:cs="Arial"/>
          <w:sz w:val="20"/>
          <w:szCs w:val="20"/>
        </w:rPr>
        <w:t>2.8</w:t>
      </w:r>
      <w:r w:rsidRPr="00FA1FAB">
        <w:rPr>
          <w:rFonts w:ascii="Arial" w:hAnsi="Arial" w:cs="Arial"/>
          <w:sz w:val="20"/>
          <w:szCs w:val="20"/>
        </w:rPr>
        <w:tab/>
      </w:r>
      <w:r w:rsidR="00196C34" w:rsidRPr="00FA1FAB">
        <w:rPr>
          <w:rFonts w:ascii="Arial" w:hAnsi="Arial" w:cs="Arial"/>
          <w:b/>
          <w:sz w:val="20"/>
          <w:szCs w:val="20"/>
          <w:u w:val="single"/>
        </w:rPr>
        <w:t>Minute 4.3 (11.07.14) – Fac</w:t>
      </w:r>
      <w:r w:rsidR="003B2446" w:rsidRPr="00FA1FAB">
        <w:rPr>
          <w:rFonts w:ascii="Arial" w:hAnsi="Arial" w:cs="Arial"/>
          <w:b/>
          <w:sz w:val="20"/>
          <w:szCs w:val="20"/>
          <w:u w:val="single"/>
        </w:rPr>
        <w:t>ulty of Science and Technology r</w:t>
      </w:r>
      <w:r w:rsidR="00196C34" w:rsidRPr="00FA1FAB">
        <w:rPr>
          <w:rFonts w:ascii="Arial" w:hAnsi="Arial" w:cs="Arial"/>
          <w:b/>
          <w:sz w:val="20"/>
          <w:szCs w:val="20"/>
          <w:u w:val="single"/>
        </w:rPr>
        <w:t>epresentatives</w:t>
      </w:r>
      <w:r w:rsidR="00196C34" w:rsidRPr="00FA1FAB">
        <w:rPr>
          <w:rFonts w:ascii="Arial" w:hAnsi="Arial" w:cs="Arial"/>
          <w:b/>
          <w:sz w:val="20"/>
          <w:szCs w:val="20"/>
        </w:rPr>
        <w:t xml:space="preserve"> </w:t>
      </w:r>
      <w:r w:rsidR="006C0CB3" w:rsidRPr="00FA1FAB">
        <w:rPr>
          <w:rFonts w:ascii="Arial" w:hAnsi="Arial" w:cs="Arial"/>
          <w:sz w:val="20"/>
          <w:szCs w:val="20"/>
        </w:rPr>
        <w:t xml:space="preserve">- </w:t>
      </w:r>
      <w:r w:rsidR="00196C34" w:rsidRPr="00FA1FAB">
        <w:rPr>
          <w:rFonts w:ascii="Arial" w:hAnsi="Arial" w:cs="Arial"/>
          <w:sz w:val="20"/>
          <w:szCs w:val="20"/>
        </w:rPr>
        <w:t>The Faculty of Science a</w:t>
      </w:r>
      <w:r w:rsidR="003B2446" w:rsidRPr="00FA1FAB">
        <w:rPr>
          <w:rFonts w:ascii="Arial" w:hAnsi="Arial" w:cs="Arial"/>
          <w:sz w:val="20"/>
          <w:szCs w:val="20"/>
        </w:rPr>
        <w:t>nd Technology to confirm their a</w:t>
      </w:r>
      <w:r w:rsidR="00196C34" w:rsidRPr="00FA1FAB">
        <w:rPr>
          <w:rFonts w:ascii="Arial" w:hAnsi="Arial" w:cs="Arial"/>
          <w:sz w:val="20"/>
          <w:szCs w:val="20"/>
        </w:rPr>
        <w:t>cademic representati</w:t>
      </w:r>
      <w:r w:rsidR="003B2446" w:rsidRPr="00FA1FAB">
        <w:rPr>
          <w:rFonts w:ascii="Arial" w:hAnsi="Arial" w:cs="Arial"/>
          <w:sz w:val="20"/>
          <w:szCs w:val="20"/>
        </w:rPr>
        <w:t>ves</w:t>
      </w:r>
      <w:r w:rsidR="00196C34" w:rsidRPr="00FA1FAB">
        <w:rPr>
          <w:rFonts w:ascii="Arial" w:hAnsi="Arial" w:cs="Arial"/>
          <w:sz w:val="20"/>
          <w:szCs w:val="20"/>
        </w:rPr>
        <w:t xml:space="preserve"> on QASG.</w:t>
      </w:r>
      <w:r w:rsidR="00E97E9F" w:rsidRPr="00FA1FAB">
        <w:rPr>
          <w:rFonts w:ascii="Arial" w:hAnsi="Arial" w:cs="Arial"/>
          <w:sz w:val="20"/>
          <w:szCs w:val="20"/>
        </w:rPr>
        <w:t xml:space="preserve"> </w:t>
      </w:r>
      <w:r w:rsidR="00A14D2E" w:rsidRPr="00FA1FAB">
        <w:rPr>
          <w:rFonts w:ascii="Arial" w:hAnsi="Arial" w:cs="Arial"/>
          <w:b/>
          <w:sz w:val="20"/>
          <w:szCs w:val="20"/>
          <w:u w:val="single"/>
        </w:rPr>
        <w:t>Completed</w:t>
      </w:r>
      <w:r w:rsidR="00A14D2E" w:rsidRPr="00FA1FAB">
        <w:rPr>
          <w:rFonts w:ascii="Arial" w:hAnsi="Arial" w:cs="Arial"/>
          <w:sz w:val="20"/>
          <w:szCs w:val="20"/>
        </w:rPr>
        <w:t xml:space="preserve"> - </w:t>
      </w:r>
      <w:r w:rsidR="00196C34" w:rsidRPr="00FA1FAB">
        <w:rPr>
          <w:rFonts w:ascii="Arial" w:hAnsi="Arial" w:cs="Arial"/>
          <w:sz w:val="20"/>
          <w:szCs w:val="20"/>
        </w:rPr>
        <w:t xml:space="preserve">(Update 14.01.15) </w:t>
      </w:r>
      <w:r w:rsidR="003B2446" w:rsidRPr="00FA1FAB">
        <w:rPr>
          <w:rFonts w:ascii="Arial" w:hAnsi="Arial" w:cs="Arial"/>
          <w:sz w:val="20"/>
          <w:szCs w:val="20"/>
        </w:rPr>
        <w:t xml:space="preserve">Keith Phalp and Rick Stafford were the academic representatives for </w:t>
      </w:r>
      <w:r w:rsidR="008F0443" w:rsidRPr="00FA1FAB">
        <w:rPr>
          <w:rFonts w:ascii="Arial" w:hAnsi="Arial" w:cs="Arial"/>
          <w:sz w:val="20"/>
          <w:szCs w:val="20"/>
        </w:rPr>
        <w:t>the Faculty</w:t>
      </w:r>
      <w:r w:rsidR="003B2446" w:rsidRPr="00FA1FAB">
        <w:rPr>
          <w:rFonts w:ascii="Arial" w:hAnsi="Arial" w:cs="Arial"/>
          <w:sz w:val="20"/>
          <w:szCs w:val="20"/>
        </w:rPr>
        <w:t>.</w:t>
      </w:r>
    </w:p>
    <w:p w:rsidR="00196C34" w:rsidRPr="00FA1FAB" w:rsidRDefault="00196C34" w:rsidP="0013554F">
      <w:pPr>
        <w:jc w:val="both"/>
        <w:rPr>
          <w:rFonts w:ascii="Arial" w:hAnsi="Arial" w:cs="Arial"/>
          <w:sz w:val="20"/>
          <w:szCs w:val="20"/>
        </w:rPr>
      </w:pPr>
    </w:p>
    <w:p w:rsidR="00A14D2E" w:rsidRPr="00FA1FAB" w:rsidRDefault="008D5A83" w:rsidP="00E97E9F">
      <w:pPr>
        <w:ind w:left="720" w:hanging="720"/>
        <w:jc w:val="both"/>
        <w:rPr>
          <w:rFonts w:ascii="Arial" w:hAnsi="Arial" w:cs="Arial"/>
          <w:sz w:val="20"/>
          <w:szCs w:val="20"/>
        </w:rPr>
      </w:pPr>
      <w:r w:rsidRPr="00FA1FAB">
        <w:rPr>
          <w:rFonts w:ascii="Arial" w:hAnsi="Arial" w:cs="Arial"/>
          <w:sz w:val="20"/>
          <w:szCs w:val="20"/>
        </w:rPr>
        <w:lastRenderedPageBreak/>
        <w:t>2.9</w:t>
      </w:r>
      <w:r w:rsidRPr="00FA1FAB">
        <w:rPr>
          <w:rFonts w:ascii="Arial" w:hAnsi="Arial" w:cs="Arial"/>
          <w:sz w:val="20"/>
          <w:szCs w:val="20"/>
        </w:rPr>
        <w:tab/>
      </w:r>
      <w:r w:rsidR="00A14D2E" w:rsidRPr="00FA1FAB">
        <w:rPr>
          <w:rFonts w:ascii="Arial" w:hAnsi="Arial" w:cs="Arial"/>
          <w:b/>
          <w:sz w:val="20"/>
          <w:szCs w:val="20"/>
          <w:u w:val="single"/>
        </w:rPr>
        <w:t>Minute 5.5 (11.07.14) - Management</w:t>
      </w:r>
      <w:r w:rsidR="0033044D" w:rsidRPr="00FA1FAB">
        <w:rPr>
          <w:rFonts w:ascii="Arial" w:hAnsi="Arial" w:cs="Arial"/>
          <w:b/>
          <w:sz w:val="20"/>
          <w:szCs w:val="20"/>
          <w:u w:val="single"/>
        </w:rPr>
        <w:t xml:space="preserve"> of mid-Level</w:t>
      </w:r>
      <w:r w:rsidR="00A14D2E" w:rsidRPr="00FA1FAB">
        <w:rPr>
          <w:rFonts w:ascii="Arial" w:hAnsi="Arial" w:cs="Arial"/>
          <w:b/>
          <w:sz w:val="20"/>
          <w:szCs w:val="20"/>
          <w:u w:val="single"/>
        </w:rPr>
        <w:t xml:space="preserve"> assessment outcomes for incoming mobility students</w:t>
      </w:r>
      <w:r w:rsidR="00A14D2E" w:rsidRPr="00FA1FAB">
        <w:rPr>
          <w:rFonts w:ascii="Arial" w:hAnsi="Arial" w:cs="Arial"/>
          <w:b/>
          <w:sz w:val="20"/>
          <w:szCs w:val="20"/>
        </w:rPr>
        <w:t xml:space="preserve"> </w:t>
      </w:r>
      <w:r w:rsidR="006C0CB3" w:rsidRPr="00FA1FAB">
        <w:rPr>
          <w:rFonts w:ascii="Arial" w:hAnsi="Arial" w:cs="Arial"/>
          <w:sz w:val="20"/>
          <w:szCs w:val="20"/>
        </w:rPr>
        <w:t xml:space="preserve">- </w:t>
      </w:r>
      <w:r w:rsidR="00A14D2E" w:rsidRPr="00FA1FAB">
        <w:rPr>
          <w:rFonts w:ascii="Arial" w:hAnsi="Arial" w:cs="Arial"/>
          <w:sz w:val="20"/>
          <w:szCs w:val="20"/>
        </w:rPr>
        <w:t>Following the changes proposed by QASG relating to the management of mid-</w:t>
      </w:r>
      <w:r w:rsidR="0033044D" w:rsidRPr="00FA1FAB">
        <w:rPr>
          <w:rFonts w:ascii="Arial" w:hAnsi="Arial" w:cs="Arial"/>
          <w:sz w:val="20"/>
          <w:szCs w:val="20"/>
        </w:rPr>
        <w:t>Level</w:t>
      </w:r>
      <w:r w:rsidR="00A14D2E" w:rsidRPr="00FA1FAB">
        <w:rPr>
          <w:rFonts w:ascii="Arial" w:hAnsi="Arial" w:cs="Arial"/>
          <w:sz w:val="20"/>
          <w:szCs w:val="20"/>
        </w:rPr>
        <w:t xml:space="preserve"> assessment outcomes for incoming mobility students, this would be considered by AAT for feedback prior to implementation.</w:t>
      </w:r>
      <w:r w:rsidR="00E97E9F" w:rsidRPr="00FA1FAB">
        <w:rPr>
          <w:rFonts w:ascii="Arial" w:hAnsi="Arial" w:cs="Arial"/>
          <w:sz w:val="20"/>
          <w:szCs w:val="20"/>
        </w:rPr>
        <w:t xml:space="preserve">  </w:t>
      </w:r>
      <w:r w:rsidR="005D42BC" w:rsidRPr="00FA1FAB">
        <w:rPr>
          <w:rFonts w:ascii="Arial" w:hAnsi="Arial" w:cs="Arial"/>
          <w:b/>
          <w:sz w:val="20"/>
          <w:szCs w:val="20"/>
          <w:u w:val="single"/>
        </w:rPr>
        <w:t>Ongoing</w:t>
      </w:r>
      <w:r w:rsidR="007B4350" w:rsidRPr="00FA1FAB">
        <w:rPr>
          <w:rFonts w:ascii="Arial" w:hAnsi="Arial" w:cs="Arial"/>
          <w:sz w:val="20"/>
          <w:szCs w:val="20"/>
        </w:rPr>
        <w:t xml:space="preserve"> – </w:t>
      </w:r>
      <w:r w:rsidR="009B1DF0" w:rsidRPr="00FA1FAB">
        <w:rPr>
          <w:rFonts w:ascii="Arial" w:hAnsi="Arial" w:cs="Arial"/>
          <w:sz w:val="20"/>
          <w:szCs w:val="20"/>
        </w:rPr>
        <w:t xml:space="preserve">(Update 14.01.15) </w:t>
      </w:r>
      <w:proofErr w:type="gramStart"/>
      <w:r w:rsidR="009B1DF0" w:rsidRPr="00FA1FAB">
        <w:rPr>
          <w:rFonts w:ascii="Arial" w:hAnsi="Arial" w:cs="Arial"/>
          <w:sz w:val="20"/>
          <w:szCs w:val="20"/>
        </w:rPr>
        <w:t>This</w:t>
      </w:r>
      <w:proofErr w:type="gramEnd"/>
      <w:r w:rsidR="009B1DF0" w:rsidRPr="00FA1FAB">
        <w:rPr>
          <w:rFonts w:ascii="Arial" w:hAnsi="Arial" w:cs="Arial"/>
          <w:sz w:val="20"/>
          <w:szCs w:val="20"/>
        </w:rPr>
        <w:t xml:space="preserve"> was raised at AAT. A final template letter with provisional marks was circulated to AAMs from</w:t>
      </w:r>
      <w:r w:rsidR="007B4350" w:rsidRPr="00FA1FAB">
        <w:rPr>
          <w:rFonts w:ascii="Arial" w:hAnsi="Arial" w:cs="Arial"/>
          <w:sz w:val="20"/>
          <w:szCs w:val="20"/>
        </w:rPr>
        <w:t xml:space="preserve"> </w:t>
      </w:r>
      <w:r w:rsidR="004A2A0D" w:rsidRPr="00FA1FAB">
        <w:rPr>
          <w:rFonts w:ascii="Arial" w:hAnsi="Arial" w:cs="Arial"/>
          <w:sz w:val="20"/>
          <w:szCs w:val="20"/>
        </w:rPr>
        <w:t>Academic Partnerships.</w:t>
      </w:r>
    </w:p>
    <w:p w:rsidR="005D42BC" w:rsidRPr="00FA1FAB" w:rsidRDefault="005D42BC" w:rsidP="0013554F">
      <w:pPr>
        <w:jc w:val="both"/>
        <w:rPr>
          <w:rFonts w:ascii="Arial" w:hAnsi="Arial" w:cs="Arial"/>
          <w:sz w:val="20"/>
          <w:szCs w:val="20"/>
          <w:u w:val="single"/>
        </w:rPr>
      </w:pPr>
    </w:p>
    <w:p w:rsidR="00A14D2E" w:rsidRPr="00FA1FAB" w:rsidRDefault="008D5A83" w:rsidP="00E97E9F">
      <w:pPr>
        <w:ind w:left="720" w:hanging="720"/>
        <w:jc w:val="both"/>
        <w:rPr>
          <w:rFonts w:ascii="Arial" w:hAnsi="Arial" w:cs="Arial"/>
          <w:sz w:val="20"/>
          <w:szCs w:val="20"/>
        </w:rPr>
      </w:pPr>
      <w:r w:rsidRPr="00FA1FAB">
        <w:rPr>
          <w:rFonts w:ascii="Arial" w:hAnsi="Arial" w:cs="Arial"/>
          <w:sz w:val="20"/>
          <w:szCs w:val="20"/>
        </w:rPr>
        <w:t>2.10</w:t>
      </w:r>
      <w:r w:rsidRPr="00FA1FAB">
        <w:rPr>
          <w:rFonts w:ascii="Arial" w:hAnsi="Arial" w:cs="Arial"/>
          <w:sz w:val="20"/>
          <w:szCs w:val="20"/>
        </w:rPr>
        <w:tab/>
      </w:r>
      <w:r w:rsidR="00A14D2E" w:rsidRPr="00FA1FAB">
        <w:rPr>
          <w:rFonts w:ascii="Arial" w:hAnsi="Arial" w:cs="Arial"/>
          <w:b/>
          <w:sz w:val="20"/>
          <w:szCs w:val="20"/>
          <w:u w:val="single"/>
        </w:rPr>
        <w:t>Minute 6.5 (11.07.14) FdSc Computing – Yeovil College</w:t>
      </w:r>
      <w:r w:rsidR="00A14D2E" w:rsidRPr="00FA1FAB">
        <w:rPr>
          <w:rFonts w:ascii="Arial" w:hAnsi="Arial" w:cs="Arial"/>
          <w:b/>
          <w:sz w:val="20"/>
          <w:szCs w:val="20"/>
        </w:rPr>
        <w:t xml:space="preserve"> </w:t>
      </w:r>
      <w:r w:rsidR="006C0CB3" w:rsidRPr="00FA1FAB">
        <w:rPr>
          <w:rFonts w:ascii="Arial" w:hAnsi="Arial" w:cs="Arial"/>
          <w:sz w:val="20"/>
          <w:szCs w:val="20"/>
        </w:rPr>
        <w:t xml:space="preserve">- </w:t>
      </w:r>
      <w:r w:rsidR="00A14D2E" w:rsidRPr="00FA1FAB">
        <w:rPr>
          <w:rFonts w:ascii="Arial" w:hAnsi="Arial" w:cs="Arial"/>
          <w:sz w:val="20"/>
          <w:szCs w:val="20"/>
        </w:rPr>
        <w:t xml:space="preserve">To confirm with the Faculty of Science and Technology how the QASG decision relating to the FdSc Computing proposal </w:t>
      </w:r>
      <w:r w:rsidR="007B4350" w:rsidRPr="00FA1FAB">
        <w:rPr>
          <w:rFonts w:ascii="Arial" w:hAnsi="Arial" w:cs="Arial"/>
          <w:sz w:val="20"/>
          <w:szCs w:val="20"/>
        </w:rPr>
        <w:t>would be</w:t>
      </w:r>
      <w:r w:rsidR="00A14D2E" w:rsidRPr="00FA1FAB">
        <w:rPr>
          <w:rFonts w:ascii="Arial" w:hAnsi="Arial" w:cs="Arial"/>
          <w:sz w:val="20"/>
          <w:szCs w:val="20"/>
        </w:rPr>
        <w:t xml:space="preserve"> communicated back to Yeovil College.</w:t>
      </w:r>
      <w:r w:rsidR="00E97E9F" w:rsidRPr="00FA1FAB">
        <w:rPr>
          <w:rFonts w:ascii="Arial" w:hAnsi="Arial" w:cs="Arial"/>
          <w:sz w:val="20"/>
          <w:szCs w:val="20"/>
        </w:rPr>
        <w:t xml:space="preserve"> </w:t>
      </w:r>
      <w:r w:rsidR="005D42BC" w:rsidRPr="00FA1FAB">
        <w:rPr>
          <w:rFonts w:ascii="Arial" w:hAnsi="Arial" w:cs="Arial"/>
          <w:b/>
          <w:sz w:val="20"/>
          <w:szCs w:val="20"/>
          <w:u w:val="single"/>
        </w:rPr>
        <w:t>Completed</w:t>
      </w:r>
      <w:r w:rsidR="005D42BC" w:rsidRPr="00FA1FAB">
        <w:rPr>
          <w:rFonts w:ascii="Arial" w:hAnsi="Arial" w:cs="Arial"/>
          <w:sz w:val="20"/>
          <w:szCs w:val="20"/>
        </w:rPr>
        <w:t xml:space="preserve"> - </w:t>
      </w:r>
      <w:r w:rsidR="00A14D2E" w:rsidRPr="00FA1FAB">
        <w:rPr>
          <w:rFonts w:ascii="Arial" w:hAnsi="Arial" w:cs="Arial"/>
          <w:sz w:val="20"/>
          <w:szCs w:val="20"/>
        </w:rPr>
        <w:t>(Update 14.01.15) Yeovil College was communicated to by the Chair of QASG</w:t>
      </w:r>
      <w:r w:rsidR="00156AA1" w:rsidRPr="00FA1FAB">
        <w:rPr>
          <w:rFonts w:ascii="Arial" w:hAnsi="Arial" w:cs="Arial"/>
          <w:sz w:val="20"/>
          <w:szCs w:val="20"/>
        </w:rPr>
        <w:t>.</w:t>
      </w:r>
    </w:p>
    <w:p w:rsidR="009613C2" w:rsidRPr="00FA1FAB" w:rsidRDefault="009613C2" w:rsidP="0013554F">
      <w:pPr>
        <w:jc w:val="both"/>
        <w:rPr>
          <w:rFonts w:ascii="Arial" w:hAnsi="Arial" w:cs="Arial"/>
          <w:sz w:val="20"/>
          <w:szCs w:val="20"/>
        </w:rPr>
      </w:pPr>
    </w:p>
    <w:p w:rsidR="005218E3" w:rsidRPr="00FA1FAB" w:rsidRDefault="00535C44" w:rsidP="000005AE">
      <w:pPr>
        <w:ind w:left="720" w:hanging="720"/>
        <w:jc w:val="both"/>
        <w:rPr>
          <w:rFonts w:ascii="Arial" w:hAnsi="Arial" w:cs="Arial"/>
          <w:b/>
          <w:sz w:val="20"/>
          <w:szCs w:val="20"/>
        </w:rPr>
      </w:pPr>
      <w:r w:rsidRPr="00FA1FAB">
        <w:rPr>
          <w:rFonts w:ascii="Arial" w:hAnsi="Arial" w:cs="Arial"/>
          <w:b/>
          <w:sz w:val="20"/>
          <w:szCs w:val="20"/>
        </w:rPr>
        <w:t>3.0</w:t>
      </w:r>
      <w:r w:rsidR="00E45EB0" w:rsidRPr="00FA1FAB">
        <w:rPr>
          <w:rFonts w:ascii="Arial" w:hAnsi="Arial" w:cs="Arial"/>
          <w:b/>
          <w:sz w:val="20"/>
          <w:szCs w:val="20"/>
        </w:rPr>
        <w:tab/>
      </w:r>
      <w:r w:rsidRPr="00FA1FAB">
        <w:rPr>
          <w:rFonts w:ascii="Arial" w:hAnsi="Arial" w:cs="Arial"/>
          <w:b/>
          <w:sz w:val="20"/>
          <w:szCs w:val="20"/>
        </w:rPr>
        <w:t>UPDATES</w:t>
      </w:r>
      <w:r w:rsidR="005218E3" w:rsidRPr="00FA1FAB">
        <w:rPr>
          <w:rFonts w:ascii="Arial" w:hAnsi="Arial" w:cs="Arial"/>
          <w:b/>
          <w:sz w:val="20"/>
          <w:szCs w:val="20"/>
        </w:rPr>
        <w:t xml:space="preserve"> </w:t>
      </w:r>
      <w:r w:rsidRPr="00FA1FAB">
        <w:rPr>
          <w:rFonts w:ascii="Arial" w:hAnsi="Arial" w:cs="Arial"/>
          <w:b/>
          <w:sz w:val="20"/>
          <w:szCs w:val="20"/>
        </w:rPr>
        <w:t>ON</w:t>
      </w:r>
      <w:r w:rsidR="005218E3" w:rsidRPr="00FA1FAB">
        <w:rPr>
          <w:rFonts w:ascii="Arial" w:hAnsi="Arial" w:cs="Arial"/>
          <w:b/>
          <w:sz w:val="20"/>
          <w:szCs w:val="20"/>
        </w:rPr>
        <w:t xml:space="preserve"> </w:t>
      </w:r>
      <w:r w:rsidRPr="00FA1FAB">
        <w:rPr>
          <w:rFonts w:ascii="Arial" w:hAnsi="Arial" w:cs="Arial"/>
          <w:b/>
          <w:sz w:val="20"/>
          <w:szCs w:val="20"/>
        </w:rPr>
        <w:t>RECOMMENDATIONS</w:t>
      </w:r>
      <w:r w:rsidR="005218E3" w:rsidRPr="00FA1FAB">
        <w:rPr>
          <w:rFonts w:ascii="Arial" w:hAnsi="Arial" w:cs="Arial"/>
          <w:b/>
          <w:sz w:val="20"/>
          <w:szCs w:val="20"/>
        </w:rPr>
        <w:t xml:space="preserve"> </w:t>
      </w:r>
      <w:r w:rsidRPr="00FA1FAB">
        <w:rPr>
          <w:rFonts w:ascii="Arial" w:hAnsi="Arial" w:cs="Arial"/>
          <w:b/>
          <w:sz w:val="20"/>
          <w:szCs w:val="20"/>
        </w:rPr>
        <w:t>MADE</w:t>
      </w:r>
      <w:r w:rsidR="005218E3" w:rsidRPr="00FA1FAB">
        <w:rPr>
          <w:rFonts w:ascii="Arial" w:hAnsi="Arial" w:cs="Arial"/>
          <w:b/>
          <w:sz w:val="20"/>
          <w:szCs w:val="20"/>
        </w:rPr>
        <w:t xml:space="preserve"> </w:t>
      </w:r>
      <w:r w:rsidRPr="00FA1FAB">
        <w:rPr>
          <w:rFonts w:ascii="Arial" w:hAnsi="Arial" w:cs="Arial"/>
          <w:b/>
          <w:sz w:val="20"/>
          <w:szCs w:val="20"/>
        </w:rPr>
        <w:t>BY</w:t>
      </w:r>
      <w:r w:rsidR="005218E3" w:rsidRPr="00FA1FAB">
        <w:rPr>
          <w:rFonts w:ascii="Arial" w:hAnsi="Arial" w:cs="Arial"/>
          <w:b/>
          <w:sz w:val="20"/>
          <w:szCs w:val="20"/>
        </w:rPr>
        <w:t xml:space="preserve"> QASG </w:t>
      </w:r>
      <w:r w:rsidRPr="00FA1FAB">
        <w:rPr>
          <w:rFonts w:ascii="Arial" w:hAnsi="Arial" w:cs="Arial"/>
          <w:b/>
          <w:sz w:val="20"/>
          <w:szCs w:val="20"/>
        </w:rPr>
        <w:t>TO</w:t>
      </w:r>
      <w:r w:rsidR="005218E3" w:rsidRPr="00FA1FAB">
        <w:rPr>
          <w:rFonts w:ascii="Arial" w:hAnsi="Arial" w:cs="Arial"/>
          <w:b/>
          <w:sz w:val="20"/>
          <w:szCs w:val="20"/>
        </w:rPr>
        <w:t xml:space="preserve"> </w:t>
      </w:r>
      <w:r w:rsidR="0079562D" w:rsidRPr="00FA1FAB">
        <w:rPr>
          <w:rFonts w:ascii="Arial" w:hAnsi="Arial" w:cs="Arial"/>
          <w:b/>
          <w:sz w:val="20"/>
          <w:szCs w:val="20"/>
        </w:rPr>
        <w:t xml:space="preserve">ASC </w:t>
      </w:r>
      <w:r w:rsidRPr="00FA1FAB">
        <w:rPr>
          <w:rFonts w:ascii="Arial" w:hAnsi="Arial" w:cs="Arial"/>
          <w:b/>
          <w:sz w:val="20"/>
          <w:szCs w:val="20"/>
        </w:rPr>
        <w:t>AND</w:t>
      </w:r>
      <w:r w:rsidR="005218E3" w:rsidRPr="00FA1FAB">
        <w:rPr>
          <w:rFonts w:ascii="Arial" w:hAnsi="Arial" w:cs="Arial"/>
          <w:b/>
          <w:sz w:val="20"/>
          <w:szCs w:val="20"/>
        </w:rPr>
        <w:t xml:space="preserve"> </w:t>
      </w:r>
      <w:r w:rsidRPr="00FA1FAB">
        <w:rPr>
          <w:rFonts w:ascii="Arial" w:hAnsi="Arial" w:cs="Arial"/>
          <w:b/>
          <w:sz w:val="20"/>
          <w:szCs w:val="20"/>
        </w:rPr>
        <w:t>SENATE</w:t>
      </w:r>
    </w:p>
    <w:p w:rsidR="005218E3" w:rsidRPr="00FA1FAB" w:rsidRDefault="005218E3" w:rsidP="0013554F">
      <w:pPr>
        <w:jc w:val="both"/>
        <w:rPr>
          <w:rFonts w:ascii="Arial" w:hAnsi="Arial" w:cs="Arial"/>
          <w:sz w:val="20"/>
          <w:szCs w:val="20"/>
        </w:rPr>
      </w:pPr>
    </w:p>
    <w:p w:rsidR="005218E3" w:rsidRPr="00FA1FAB" w:rsidRDefault="00270234" w:rsidP="00BF56F2">
      <w:pPr>
        <w:ind w:left="720" w:hanging="720"/>
        <w:jc w:val="both"/>
        <w:rPr>
          <w:rFonts w:ascii="Arial" w:hAnsi="Arial" w:cs="Arial"/>
          <w:sz w:val="20"/>
          <w:szCs w:val="20"/>
        </w:rPr>
      </w:pPr>
      <w:r w:rsidRPr="00FA1FAB">
        <w:rPr>
          <w:rFonts w:ascii="Arial" w:hAnsi="Arial" w:cs="Arial"/>
          <w:sz w:val="20"/>
          <w:szCs w:val="20"/>
        </w:rPr>
        <w:t>3.1</w:t>
      </w:r>
      <w:r w:rsidRPr="00FA1FAB">
        <w:rPr>
          <w:rFonts w:ascii="Arial" w:hAnsi="Arial" w:cs="Arial"/>
          <w:sz w:val="20"/>
          <w:szCs w:val="20"/>
        </w:rPr>
        <w:tab/>
      </w:r>
      <w:r w:rsidR="00C20370" w:rsidRPr="00FA1FAB">
        <w:rPr>
          <w:rFonts w:ascii="Arial" w:hAnsi="Arial" w:cs="Arial"/>
          <w:sz w:val="20"/>
          <w:szCs w:val="20"/>
        </w:rPr>
        <w:t>T</w:t>
      </w:r>
      <w:r w:rsidR="00E45EB0" w:rsidRPr="00FA1FAB">
        <w:rPr>
          <w:rFonts w:ascii="Arial" w:hAnsi="Arial" w:cs="Arial"/>
          <w:sz w:val="20"/>
          <w:szCs w:val="20"/>
        </w:rPr>
        <w:t>here were no updates to report</w:t>
      </w:r>
      <w:r w:rsidR="0079562D" w:rsidRPr="00FA1FAB">
        <w:rPr>
          <w:rFonts w:ascii="Arial" w:hAnsi="Arial" w:cs="Arial"/>
          <w:sz w:val="20"/>
          <w:szCs w:val="20"/>
        </w:rPr>
        <w:t>.</w:t>
      </w:r>
      <w:r w:rsidR="00BF56F2" w:rsidRPr="00FA1FAB">
        <w:rPr>
          <w:rFonts w:ascii="Arial" w:hAnsi="Arial" w:cs="Arial"/>
          <w:sz w:val="20"/>
          <w:szCs w:val="20"/>
        </w:rPr>
        <w:t xml:space="preserve"> </w:t>
      </w:r>
    </w:p>
    <w:p w:rsidR="009613C2" w:rsidRPr="00FA1FAB" w:rsidRDefault="009613C2" w:rsidP="0013554F">
      <w:pPr>
        <w:jc w:val="both"/>
        <w:rPr>
          <w:rFonts w:ascii="Arial" w:hAnsi="Arial" w:cs="Arial"/>
          <w:sz w:val="20"/>
          <w:szCs w:val="20"/>
        </w:rPr>
      </w:pPr>
    </w:p>
    <w:p w:rsidR="00205989" w:rsidRPr="00FA1FAB" w:rsidRDefault="00270234" w:rsidP="0013554F">
      <w:pPr>
        <w:jc w:val="both"/>
        <w:rPr>
          <w:rFonts w:ascii="Arial" w:hAnsi="Arial" w:cs="Arial"/>
          <w:b/>
          <w:sz w:val="20"/>
          <w:szCs w:val="20"/>
        </w:rPr>
      </w:pPr>
      <w:r w:rsidRPr="00FA1FAB">
        <w:rPr>
          <w:rFonts w:ascii="Arial" w:hAnsi="Arial" w:cs="Arial"/>
          <w:b/>
          <w:sz w:val="20"/>
          <w:szCs w:val="20"/>
        </w:rPr>
        <w:t>4</w:t>
      </w:r>
      <w:r w:rsidRPr="00FA1FAB">
        <w:rPr>
          <w:rFonts w:ascii="Arial" w:hAnsi="Arial" w:cs="Arial"/>
          <w:b/>
          <w:sz w:val="20"/>
          <w:szCs w:val="20"/>
        </w:rPr>
        <w:tab/>
      </w:r>
      <w:r w:rsidR="00EB2164" w:rsidRPr="00FA1FAB">
        <w:rPr>
          <w:rFonts w:ascii="Arial" w:hAnsi="Arial" w:cs="Arial"/>
          <w:b/>
          <w:sz w:val="20"/>
          <w:szCs w:val="20"/>
        </w:rPr>
        <w:t xml:space="preserve">CONFIRMATION OF TERMS </w:t>
      </w:r>
      <w:r w:rsidR="00981A2B" w:rsidRPr="00FA1FAB">
        <w:rPr>
          <w:rFonts w:ascii="Arial" w:hAnsi="Arial" w:cs="Arial"/>
          <w:b/>
          <w:sz w:val="20"/>
          <w:szCs w:val="20"/>
        </w:rPr>
        <w:t>OF</w:t>
      </w:r>
      <w:r w:rsidR="00EB2164" w:rsidRPr="00FA1FAB">
        <w:rPr>
          <w:rFonts w:ascii="Arial" w:hAnsi="Arial" w:cs="Arial"/>
          <w:b/>
          <w:sz w:val="20"/>
          <w:szCs w:val="20"/>
        </w:rPr>
        <w:t xml:space="preserve"> REFERENCE / </w:t>
      </w:r>
      <w:r w:rsidR="00205989" w:rsidRPr="00FA1FAB">
        <w:rPr>
          <w:rFonts w:ascii="Arial" w:hAnsi="Arial" w:cs="Arial"/>
          <w:b/>
          <w:sz w:val="20"/>
          <w:szCs w:val="20"/>
        </w:rPr>
        <w:t>QASG MEMBERSHIP UPDATE</w:t>
      </w:r>
      <w:r w:rsidR="00EB2164" w:rsidRPr="00FA1FAB">
        <w:rPr>
          <w:rFonts w:ascii="Arial" w:hAnsi="Arial" w:cs="Arial"/>
          <w:b/>
          <w:sz w:val="20"/>
          <w:szCs w:val="20"/>
        </w:rPr>
        <w:t xml:space="preserve"> FOR 2014-15</w:t>
      </w:r>
    </w:p>
    <w:p w:rsidR="006B7E02" w:rsidRPr="00FA1FAB" w:rsidRDefault="006B7E02" w:rsidP="006B7E02">
      <w:pPr>
        <w:jc w:val="both"/>
        <w:rPr>
          <w:rFonts w:ascii="Arial" w:hAnsi="Arial" w:cs="Arial"/>
          <w:sz w:val="20"/>
          <w:szCs w:val="20"/>
        </w:rPr>
      </w:pPr>
    </w:p>
    <w:p w:rsidR="005A599B" w:rsidRPr="00FA1FAB" w:rsidRDefault="001246FB" w:rsidP="008111FA">
      <w:pPr>
        <w:ind w:left="720" w:hanging="720"/>
        <w:jc w:val="both"/>
        <w:rPr>
          <w:rFonts w:ascii="Arial" w:hAnsi="Arial" w:cs="Arial"/>
          <w:sz w:val="20"/>
          <w:szCs w:val="20"/>
        </w:rPr>
      </w:pPr>
      <w:r w:rsidRPr="00FA1FAB">
        <w:rPr>
          <w:rFonts w:ascii="Arial" w:hAnsi="Arial" w:cs="Arial"/>
          <w:sz w:val="20"/>
          <w:szCs w:val="20"/>
        </w:rPr>
        <w:t>4.1</w:t>
      </w:r>
      <w:r w:rsidRPr="00FA1FAB">
        <w:rPr>
          <w:rFonts w:ascii="Arial" w:hAnsi="Arial" w:cs="Arial"/>
          <w:sz w:val="20"/>
          <w:szCs w:val="20"/>
        </w:rPr>
        <w:tab/>
      </w:r>
      <w:r w:rsidR="00C31656" w:rsidRPr="00FA1FAB">
        <w:rPr>
          <w:rFonts w:ascii="Arial" w:hAnsi="Arial" w:cs="Arial"/>
          <w:sz w:val="20"/>
          <w:szCs w:val="20"/>
        </w:rPr>
        <w:t xml:space="preserve">QASG noted </w:t>
      </w:r>
      <w:proofErr w:type="gramStart"/>
      <w:r w:rsidR="00981A2B" w:rsidRPr="00FA1FAB">
        <w:rPr>
          <w:rFonts w:ascii="Arial" w:hAnsi="Arial" w:cs="Arial"/>
          <w:sz w:val="20"/>
          <w:szCs w:val="20"/>
        </w:rPr>
        <w:t>its</w:t>
      </w:r>
      <w:proofErr w:type="gramEnd"/>
      <w:r w:rsidR="00C31656" w:rsidRPr="00FA1FAB">
        <w:rPr>
          <w:rFonts w:ascii="Arial" w:hAnsi="Arial" w:cs="Arial"/>
          <w:sz w:val="20"/>
          <w:szCs w:val="20"/>
        </w:rPr>
        <w:t xml:space="preserve"> Terms of Reference</w:t>
      </w:r>
      <w:r w:rsidR="008111FA" w:rsidRPr="00FA1FAB">
        <w:rPr>
          <w:rFonts w:ascii="Arial" w:hAnsi="Arial" w:cs="Arial"/>
          <w:sz w:val="20"/>
          <w:szCs w:val="20"/>
        </w:rPr>
        <w:t xml:space="preserve"> and its remit to discuss and advise ASC on policy, regulations and procedures associated with the quality assurance and enhancement framework</w:t>
      </w:r>
      <w:r w:rsidR="00C31656" w:rsidRPr="00FA1FAB">
        <w:rPr>
          <w:rFonts w:ascii="Arial" w:hAnsi="Arial" w:cs="Arial"/>
          <w:sz w:val="20"/>
          <w:szCs w:val="20"/>
        </w:rPr>
        <w:t xml:space="preserve">. </w:t>
      </w:r>
    </w:p>
    <w:p w:rsidR="005A599B" w:rsidRPr="00FA1FAB" w:rsidRDefault="005A599B" w:rsidP="006B7E02">
      <w:pPr>
        <w:jc w:val="both"/>
        <w:rPr>
          <w:rFonts w:ascii="Arial" w:hAnsi="Arial" w:cs="Arial"/>
          <w:sz w:val="20"/>
          <w:szCs w:val="20"/>
        </w:rPr>
      </w:pPr>
    </w:p>
    <w:p w:rsidR="006B37B6" w:rsidRPr="00FA1FAB" w:rsidRDefault="006B37B6" w:rsidP="006B37B6">
      <w:pPr>
        <w:ind w:left="720" w:hanging="720"/>
        <w:jc w:val="both"/>
        <w:rPr>
          <w:rFonts w:ascii="Arial" w:hAnsi="Arial" w:cs="Arial"/>
          <w:bCs/>
          <w:sz w:val="20"/>
          <w:szCs w:val="20"/>
        </w:rPr>
      </w:pPr>
      <w:r w:rsidRPr="00FA1FAB">
        <w:rPr>
          <w:rFonts w:ascii="Arial" w:hAnsi="Arial" w:cs="Arial"/>
          <w:sz w:val="20"/>
          <w:szCs w:val="20"/>
        </w:rPr>
        <w:t>4.2</w:t>
      </w:r>
      <w:r w:rsidRPr="00FA1FAB">
        <w:rPr>
          <w:rFonts w:ascii="Arial" w:hAnsi="Arial" w:cs="Arial"/>
          <w:sz w:val="20"/>
          <w:szCs w:val="20"/>
        </w:rPr>
        <w:tab/>
      </w:r>
      <w:r w:rsidRPr="00FA1FAB">
        <w:rPr>
          <w:rFonts w:ascii="Arial" w:hAnsi="Arial" w:cs="Arial"/>
          <w:bCs/>
          <w:sz w:val="20"/>
          <w:szCs w:val="20"/>
        </w:rPr>
        <w:t xml:space="preserve">Heather Mitchell </w:t>
      </w:r>
      <w:r w:rsidR="00307213" w:rsidRPr="00FA1FAB">
        <w:rPr>
          <w:rFonts w:ascii="Arial" w:hAnsi="Arial" w:cs="Arial"/>
          <w:bCs/>
          <w:sz w:val="20"/>
          <w:szCs w:val="20"/>
        </w:rPr>
        <w:t>was welcomed to</w:t>
      </w:r>
      <w:r w:rsidRPr="00FA1FAB">
        <w:rPr>
          <w:rFonts w:ascii="Arial" w:hAnsi="Arial" w:cs="Arial"/>
          <w:bCs/>
          <w:sz w:val="20"/>
          <w:szCs w:val="20"/>
        </w:rPr>
        <w:t xml:space="preserve"> QASG as the Academic Administration Manager Representative. </w:t>
      </w:r>
      <w:r w:rsidR="00B779DE" w:rsidRPr="00FA1FAB">
        <w:rPr>
          <w:rFonts w:ascii="Arial" w:hAnsi="Arial" w:cs="Arial"/>
          <w:bCs/>
          <w:sz w:val="20"/>
          <w:szCs w:val="20"/>
        </w:rPr>
        <w:t xml:space="preserve">The </w:t>
      </w:r>
      <w:r w:rsidR="00B00817" w:rsidRPr="00FA1FAB">
        <w:rPr>
          <w:rFonts w:ascii="Arial" w:hAnsi="Arial" w:cs="Arial"/>
          <w:bCs/>
          <w:sz w:val="20"/>
          <w:szCs w:val="20"/>
        </w:rPr>
        <w:t xml:space="preserve">Academic </w:t>
      </w:r>
      <w:r w:rsidR="00B779DE" w:rsidRPr="00FA1FAB">
        <w:rPr>
          <w:rFonts w:ascii="Arial" w:hAnsi="Arial" w:cs="Arial"/>
          <w:bCs/>
          <w:sz w:val="20"/>
          <w:szCs w:val="20"/>
        </w:rPr>
        <w:t>Partnerships representative would</w:t>
      </w:r>
      <w:r w:rsidR="00B00817" w:rsidRPr="00FA1FAB">
        <w:rPr>
          <w:rFonts w:ascii="Arial" w:hAnsi="Arial" w:cs="Arial"/>
          <w:bCs/>
          <w:sz w:val="20"/>
          <w:szCs w:val="20"/>
        </w:rPr>
        <w:t xml:space="preserve"> no longer attend</w:t>
      </w:r>
      <w:r w:rsidR="00D31A08" w:rsidRPr="00FA1FAB">
        <w:rPr>
          <w:rFonts w:ascii="Arial" w:hAnsi="Arial" w:cs="Arial"/>
          <w:bCs/>
          <w:sz w:val="20"/>
          <w:szCs w:val="20"/>
        </w:rPr>
        <w:t>ed</w:t>
      </w:r>
      <w:r w:rsidR="00B00817" w:rsidRPr="00FA1FAB">
        <w:rPr>
          <w:rFonts w:ascii="Arial" w:hAnsi="Arial" w:cs="Arial"/>
          <w:bCs/>
          <w:sz w:val="20"/>
          <w:szCs w:val="20"/>
        </w:rPr>
        <w:t xml:space="preserve"> QASG. QASG would like to thank </w:t>
      </w:r>
      <w:r w:rsidR="00B779DE" w:rsidRPr="00FA1FAB">
        <w:rPr>
          <w:rFonts w:ascii="Arial" w:hAnsi="Arial" w:cs="Arial"/>
          <w:bCs/>
          <w:sz w:val="20"/>
          <w:szCs w:val="20"/>
        </w:rPr>
        <w:t>Katy Fisher</w:t>
      </w:r>
      <w:r w:rsidR="00B00817" w:rsidRPr="00FA1FAB">
        <w:rPr>
          <w:rFonts w:ascii="Arial" w:hAnsi="Arial" w:cs="Arial"/>
          <w:bCs/>
          <w:sz w:val="20"/>
          <w:szCs w:val="20"/>
        </w:rPr>
        <w:t xml:space="preserve"> for her involvement with the committee. </w:t>
      </w:r>
    </w:p>
    <w:p w:rsidR="008111FA" w:rsidRPr="00FA1FAB" w:rsidRDefault="008111FA" w:rsidP="006B37B6">
      <w:pPr>
        <w:ind w:left="720" w:hanging="720"/>
        <w:jc w:val="both"/>
        <w:rPr>
          <w:rFonts w:ascii="Arial" w:hAnsi="Arial" w:cs="Arial"/>
          <w:bCs/>
          <w:sz w:val="20"/>
          <w:szCs w:val="20"/>
        </w:rPr>
      </w:pPr>
    </w:p>
    <w:p w:rsidR="003D3141" w:rsidRPr="00FA1FAB" w:rsidRDefault="008111FA" w:rsidP="006B37B6">
      <w:pPr>
        <w:ind w:left="720" w:hanging="720"/>
        <w:jc w:val="both"/>
        <w:rPr>
          <w:rFonts w:ascii="Arial" w:hAnsi="Arial" w:cs="Arial"/>
          <w:bCs/>
          <w:sz w:val="20"/>
          <w:szCs w:val="20"/>
        </w:rPr>
      </w:pPr>
      <w:r w:rsidRPr="00FA1FAB">
        <w:rPr>
          <w:rFonts w:ascii="Arial" w:hAnsi="Arial" w:cs="Arial"/>
          <w:bCs/>
          <w:sz w:val="20"/>
          <w:szCs w:val="20"/>
        </w:rPr>
        <w:t>4.3</w:t>
      </w:r>
      <w:r w:rsidRPr="00FA1FAB">
        <w:rPr>
          <w:rFonts w:ascii="Arial" w:hAnsi="Arial" w:cs="Arial"/>
          <w:bCs/>
          <w:sz w:val="20"/>
          <w:szCs w:val="20"/>
        </w:rPr>
        <w:tab/>
        <w:t xml:space="preserve">A number of apologies from academic colleagues had been received for this meeting of QASG. With the strategic shift from Schools to Faculties, </w:t>
      </w:r>
      <w:r w:rsidR="003D3141" w:rsidRPr="00FA1FAB">
        <w:rPr>
          <w:rFonts w:ascii="Arial" w:hAnsi="Arial" w:cs="Arial"/>
          <w:bCs/>
          <w:sz w:val="20"/>
          <w:szCs w:val="20"/>
        </w:rPr>
        <w:t>QASG</w:t>
      </w:r>
      <w:r w:rsidRPr="00FA1FAB">
        <w:rPr>
          <w:rFonts w:ascii="Arial" w:hAnsi="Arial" w:cs="Arial"/>
          <w:bCs/>
          <w:sz w:val="20"/>
          <w:szCs w:val="20"/>
        </w:rPr>
        <w:t xml:space="preserve"> membership was discussed. I</w:t>
      </w:r>
      <w:r w:rsidR="003D3141" w:rsidRPr="00FA1FAB">
        <w:rPr>
          <w:rFonts w:ascii="Arial" w:hAnsi="Arial" w:cs="Arial"/>
          <w:bCs/>
          <w:sz w:val="20"/>
          <w:szCs w:val="20"/>
        </w:rPr>
        <w:t xml:space="preserve">n order to determine strong academic representation on this committee, it was agreed that QASG academic attendees would </w:t>
      </w:r>
      <w:r w:rsidRPr="00FA1FAB">
        <w:rPr>
          <w:rFonts w:ascii="Arial" w:hAnsi="Arial" w:cs="Arial"/>
          <w:bCs/>
          <w:sz w:val="20"/>
          <w:szCs w:val="20"/>
        </w:rPr>
        <w:t>propos</w:t>
      </w:r>
      <w:r w:rsidR="003D3141" w:rsidRPr="00FA1FAB">
        <w:rPr>
          <w:rFonts w:ascii="Arial" w:hAnsi="Arial" w:cs="Arial"/>
          <w:bCs/>
          <w:sz w:val="20"/>
          <w:szCs w:val="20"/>
        </w:rPr>
        <w:t>e</w:t>
      </w:r>
      <w:r w:rsidR="00404717" w:rsidRPr="00FA1FAB">
        <w:rPr>
          <w:rFonts w:ascii="Arial" w:hAnsi="Arial" w:cs="Arial"/>
          <w:bCs/>
          <w:sz w:val="20"/>
          <w:szCs w:val="20"/>
        </w:rPr>
        <w:t xml:space="preserve"> </w:t>
      </w:r>
      <w:r w:rsidR="003D3141" w:rsidRPr="00FA1FAB">
        <w:rPr>
          <w:rFonts w:ascii="Arial" w:hAnsi="Arial" w:cs="Arial"/>
          <w:bCs/>
          <w:sz w:val="20"/>
          <w:szCs w:val="20"/>
        </w:rPr>
        <w:t>three F</w:t>
      </w:r>
      <w:r w:rsidRPr="00FA1FAB">
        <w:rPr>
          <w:rFonts w:ascii="Arial" w:hAnsi="Arial" w:cs="Arial"/>
          <w:bCs/>
          <w:sz w:val="20"/>
          <w:szCs w:val="20"/>
        </w:rPr>
        <w:t xml:space="preserve">aculty </w:t>
      </w:r>
      <w:r w:rsidR="003D3141" w:rsidRPr="00FA1FAB">
        <w:rPr>
          <w:rFonts w:ascii="Arial" w:hAnsi="Arial" w:cs="Arial"/>
          <w:bCs/>
          <w:sz w:val="20"/>
          <w:szCs w:val="20"/>
        </w:rPr>
        <w:t>academic representatives with a strong knowledge of quality assurance processes</w:t>
      </w:r>
      <w:r w:rsidR="002B2C45" w:rsidRPr="00FA1FAB">
        <w:rPr>
          <w:rFonts w:ascii="Arial" w:hAnsi="Arial" w:cs="Arial"/>
          <w:bCs/>
          <w:sz w:val="20"/>
          <w:szCs w:val="20"/>
        </w:rPr>
        <w:t xml:space="preserve"> to </w:t>
      </w:r>
      <w:r w:rsidR="00B46052" w:rsidRPr="00FA1FAB">
        <w:rPr>
          <w:rFonts w:ascii="Arial" w:hAnsi="Arial" w:cs="Arial"/>
          <w:bCs/>
          <w:sz w:val="20"/>
          <w:szCs w:val="20"/>
        </w:rPr>
        <w:t>attend</w:t>
      </w:r>
      <w:r w:rsidR="002B2C45" w:rsidRPr="00FA1FAB">
        <w:rPr>
          <w:rFonts w:ascii="Arial" w:hAnsi="Arial" w:cs="Arial"/>
          <w:bCs/>
          <w:sz w:val="20"/>
          <w:szCs w:val="20"/>
        </w:rPr>
        <w:t xml:space="preserve"> QASG</w:t>
      </w:r>
      <w:r w:rsidR="003D3141" w:rsidRPr="00FA1FAB">
        <w:rPr>
          <w:rFonts w:ascii="Arial" w:hAnsi="Arial" w:cs="Arial"/>
          <w:bCs/>
          <w:sz w:val="20"/>
          <w:szCs w:val="20"/>
        </w:rPr>
        <w:t>,</w:t>
      </w:r>
      <w:r w:rsidRPr="00FA1FAB">
        <w:rPr>
          <w:rFonts w:ascii="Arial" w:hAnsi="Arial" w:cs="Arial"/>
          <w:bCs/>
          <w:sz w:val="20"/>
          <w:szCs w:val="20"/>
        </w:rPr>
        <w:t xml:space="preserve"> </w:t>
      </w:r>
      <w:r w:rsidR="00404717" w:rsidRPr="00FA1FAB">
        <w:rPr>
          <w:rFonts w:ascii="Arial" w:hAnsi="Arial" w:cs="Arial"/>
          <w:bCs/>
          <w:sz w:val="20"/>
          <w:szCs w:val="20"/>
        </w:rPr>
        <w:t xml:space="preserve">with the assumption that </w:t>
      </w:r>
      <w:r w:rsidRPr="00FA1FAB">
        <w:rPr>
          <w:rFonts w:ascii="Arial" w:hAnsi="Arial" w:cs="Arial"/>
          <w:bCs/>
          <w:sz w:val="20"/>
          <w:szCs w:val="20"/>
        </w:rPr>
        <w:t xml:space="preserve">two of </w:t>
      </w:r>
      <w:r w:rsidR="00404717" w:rsidRPr="00FA1FAB">
        <w:rPr>
          <w:rFonts w:ascii="Arial" w:hAnsi="Arial" w:cs="Arial"/>
          <w:bCs/>
          <w:sz w:val="20"/>
          <w:szCs w:val="20"/>
        </w:rPr>
        <w:t xml:space="preserve">them </w:t>
      </w:r>
      <w:r w:rsidR="003D3141" w:rsidRPr="00FA1FAB">
        <w:rPr>
          <w:rFonts w:ascii="Arial" w:hAnsi="Arial" w:cs="Arial"/>
          <w:bCs/>
          <w:sz w:val="20"/>
          <w:szCs w:val="20"/>
        </w:rPr>
        <w:t>would</w:t>
      </w:r>
      <w:r w:rsidRPr="00FA1FAB">
        <w:rPr>
          <w:rFonts w:ascii="Arial" w:hAnsi="Arial" w:cs="Arial"/>
          <w:bCs/>
          <w:sz w:val="20"/>
          <w:szCs w:val="20"/>
        </w:rPr>
        <w:t xml:space="preserve"> normally attend</w:t>
      </w:r>
      <w:r w:rsidR="003D3141" w:rsidRPr="00FA1FAB">
        <w:rPr>
          <w:rFonts w:ascii="Arial" w:hAnsi="Arial" w:cs="Arial"/>
          <w:bCs/>
          <w:sz w:val="20"/>
          <w:szCs w:val="20"/>
        </w:rPr>
        <w:t>. These may be members of the Quality Assurance and Enhancement</w:t>
      </w:r>
      <w:r w:rsidR="009213D2" w:rsidRPr="00FA1FAB">
        <w:rPr>
          <w:rFonts w:ascii="Arial" w:hAnsi="Arial" w:cs="Arial"/>
          <w:bCs/>
          <w:sz w:val="20"/>
          <w:szCs w:val="20"/>
        </w:rPr>
        <w:t xml:space="preserve"> G</w:t>
      </w:r>
      <w:r w:rsidR="003D3141" w:rsidRPr="00FA1FAB">
        <w:rPr>
          <w:rFonts w:ascii="Arial" w:hAnsi="Arial" w:cs="Arial"/>
          <w:bCs/>
          <w:sz w:val="20"/>
          <w:szCs w:val="20"/>
        </w:rPr>
        <w:t xml:space="preserve">roup.  </w:t>
      </w:r>
    </w:p>
    <w:p w:rsidR="003D3141" w:rsidRPr="00FA1FAB" w:rsidRDefault="003D3141" w:rsidP="006B37B6">
      <w:pPr>
        <w:ind w:left="720" w:hanging="720"/>
        <w:jc w:val="both"/>
        <w:rPr>
          <w:rFonts w:ascii="Arial" w:hAnsi="Arial" w:cs="Arial"/>
          <w:bCs/>
          <w:sz w:val="20"/>
          <w:szCs w:val="20"/>
        </w:rPr>
      </w:pPr>
    </w:p>
    <w:p w:rsidR="008111FA" w:rsidRPr="00FA1FAB" w:rsidRDefault="003D3141" w:rsidP="006B37B6">
      <w:pPr>
        <w:ind w:left="720" w:hanging="720"/>
        <w:jc w:val="both"/>
        <w:rPr>
          <w:rFonts w:ascii="Arial" w:hAnsi="Arial" w:cs="Arial"/>
          <w:bCs/>
          <w:sz w:val="20"/>
          <w:szCs w:val="20"/>
        </w:rPr>
      </w:pPr>
      <w:r w:rsidRPr="00FA1FAB">
        <w:rPr>
          <w:rFonts w:ascii="Arial" w:hAnsi="Arial" w:cs="Arial"/>
          <w:bCs/>
          <w:sz w:val="20"/>
          <w:szCs w:val="20"/>
        </w:rPr>
        <w:tab/>
      </w:r>
      <w:r w:rsidRPr="00FA1FAB">
        <w:rPr>
          <w:rFonts w:ascii="Arial" w:hAnsi="Arial" w:cs="Arial"/>
          <w:b/>
          <w:bCs/>
          <w:sz w:val="20"/>
          <w:szCs w:val="20"/>
          <w:u w:val="single"/>
        </w:rPr>
        <w:t>ACTION</w:t>
      </w:r>
      <w:r w:rsidRPr="00FA1FAB">
        <w:rPr>
          <w:rFonts w:ascii="Arial" w:hAnsi="Arial" w:cs="Arial"/>
          <w:bCs/>
          <w:sz w:val="20"/>
          <w:szCs w:val="20"/>
        </w:rPr>
        <w:t xml:space="preserve">: QASG academic representatives to propose three Faculty academic representatives </w:t>
      </w:r>
      <w:r w:rsidR="009852BD" w:rsidRPr="00FA1FAB">
        <w:rPr>
          <w:rFonts w:ascii="Arial" w:hAnsi="Arial" w:cs="Arial"/>
          <w:bCs/>
          <w:sz w:val="20"/>
          <w:szCs w:val="20"/>
        </w:rPr>
        <w:t>(</w:t>
      </w:r>
      <w:r w:rsidRPr="00FA1FAB">
        <w:rPr>
          <w:rFonts w:ascii="Arial" w:hAnsi="Arial" w:cs="Arial"/>
          <w:bCs/>
          <w:sz w:val="20"/>
          <w:szCs w:val="20"/>
        </w:rPr>
        <w:t>to the Chair of QASG</w:t>
      </w:r>
      <w:r w:rsidR="009852BD" w:rsidRPr="00FA1FAB">
        <w:rPr>
          <w:rFonts w:ascii="Arial" w:hAnsi="Arial" w:cs="Arial"/>
          <w:bCs/>
          <w:sz w:val="20"/>
          <w:szCs w:val="20"/>
        </w:rPr>
        <w:t>) with the assumption that normally 2 of them would attend QASG</w:t>
      </w:r>
      <w:r w:rsidRPr="00FA1FAB">
        <w:rPr>
          <w:rFonts w:ascii="Arial" w:hAnsi="Arial" w:cs="Arial"/>
          <w:bCs/>
          <w:sz w:val="20"/>
          <w:szCs w:val="20"/>
        </w:rPr>
        <w:t xml:space="preserve">. </w:t>
      </w:r>
    </w:p>
    <w:p w:rsidR="00B779DE" w:rsidRPr="00FA1FAB" w:rsidRDefault="00B779DE" w:rsidP="006B37B6">
      <w:pPr>
        <w:ind w:left="720" w:hanging="720"/>
        <w:jc w:val="both"/>
        <w:rPr>
          <w:rFonts w:ascii="Arial" w:hAnsi="Arial" w:cs="Arial"/>
          <w:bCs/>
          <w:sz w:val="20"/>
          <w:szCs w:val="20"/>
        </w:rPr>
      </w:pPr>
      <w:r w:rsidRPr="00FA1FAB">
        <w:rPr>
          <w:rFonts w:ascii="Arial" w:hAnsi="Arial" w:cs="Arial"/>
          <w:b/>
          <w:bCs/>
          <w:sz w:val="20"/>
          <w:szCs w:val="20"/>
        </w:rPr>
        <w:tab/>
      </w:r>
      <w:r w:rsidRPr="00FA1FAB">
        <w:rPr>
          <w:rFonts w:ascii="Arial" w:hAnsi="Arial" w:cs="Arial"/>
          <w:b/>
          <w:bCs/>
          <w:sz w:val="20"/>
          <w:szCs w:val="20"/>
          <w:u w:val="single"/>
        </w:rPr>
        <w:t>ACTION</w:t>
      </w:r>
      <w:r w:rsidRPr="00FA1FAB">
        <w:rPr>
          <w:rFonts w:ascii="Arial" w:hAnsi="Arial" w:cs="Arial"/>
          <w:bCs/>
          <w:sz w:val="20"/>
          <w:szCs w:val="20"/>
        </w:rPr>
        <w:t>: EDQ to update the Terms of Ref</w:t>
      </w:r>
      <w:r w:rsidR="00D103DF" w:rsidRPr="00FA1FAB">
        <w:rPr>
          <w:rFonts w:ascii="Arial" w:hAnsi="Arial" w:cs="Arial"/>
          <w:bCs/>
          <w:sz w:val="20"/>
          <w:szCs w:val="20"/>
        </w:rPr>
        <w:t xml:space="preserve">erence to reflect these changes for ASC approval. </w:t>
      </w:r>
    </w:p>
    <w:p w:rsidR="00D103DF" w:rsidRPr="00FA1FAB" w:rsidRDefault="00D103DF" w:rsidP="006B37B6">
      <w:pPr>
        <w:ind w:left="720" w:hanging="720"/>
        <w:jc w:val="both"/>
        <w:rPr>
          <w:rFonts w:ascii="Arial" w:hAnsi="Arial" w:cs="Arial"/>
          <w:bCs/>
          <w:sz w:val="20"/>
          <w:szCs w:val="20"/>
        </w:rPr>
      </w:pPr>
    </w:p>
    <w:p w:rsidR="00D103DF" w:rsidRPr="00FA1FAB" w:rsidRDefault="00D103DF" w:rsidP="00D103DF">
      <w:pPr>
        <w:ind w:left="720" w:hanging="720"/>
        <w:jc w:val="both"/>
        <w:rPr>
          <w:rFonts w:ascii="Arial" w:hAnsi="Arial" w:cs="Arial"/>
          <w:b/>
          <w:bCs/>
          <w:sz w:val="20"/>
          <w:szCs w:val="20"/>
        </w:rPr>
      </w:pPr>
      <w:r w:rsidRPr="00FA1FAB">
        <w:rPr>
          <w:rFonts w:ascii="Arial" w:hAnsi="Arial" w:cs="Arial"/>
          <w:bCs/>
          <w:sz w:val="20"/>
          <w:szCs w:val="20"/>
        </w:rPr>
        <w:tab/>
      </w:r>
      <w:r w:rsidRPr="00FA1FAB">
        <w:rPr>
          <w:rFonts w:ascii="Arial" w:hAnsi="Arial" w:cs="Arial"/>
          <w:b/>
          <w:bCs/>
          <w:sz w:val="20"/>
          <w:szCs w:val="20"/>
        </w:rPr>
        <w:t>RECOMMENDATION TO ASC:</w:t>
      </w:r>
    </w:p>
    <w:p w:rsidR="00D103DF" w:rsidRPr="00FA1FAB" w:rsidRDefault="00D103DF" w:rsidP="00D103DF">
      <w:pPr>
        <w:ind w:left="720" w:hanging="720"/>
        <w:jc w:val="both"/>
        <w:rPr>
          <w:rFonts w:ascii="Arial" w:hAnsi="Arial" w:cs="Arial"/>
          <w:bCs/>
          <w:sz w:val="20"/>
          <w:szCs w:val="20"/>
        </w:rPr>
      </w:pPr>
      <w:r w:rsidRPr="00FA1FAB">
        <w:rPr>
          <w:rFonts w:ascii="Arial" w:hAnsi="Arial" w:cs="Arial"/>
          <w:b/>
          <w:bCs/>
          <w:sz w:val="20"/>
          <w:szCs w:val="20"/>
        </w:rPr>
        <w:tab/>
      </w:r>
      <w:r w:rsidRPr="00FA1FAB">
        <w:rPr>
          <w:rFonts w:ascii="Arial" w:hAnsi="Arial" w:cs="Arial"/>
          <w:bCs/>
          <w:sz w:val="20"/>
          <w:szCs w:val="20"/>
        </w:rPr>
        <w:t>To approve the changes to QASG membership within its Terms of Reference due to Faculty restructuring and to strengthen academic representation on QASG.</w:t>
      </w:r>
    </w:p>
    <w:p w:rsidR="009613C2" w:rsidRPr="00FA1FAB" w:rsidRDefault="009613C2" w:rsidP="006B7E02">
      <w:pPr>
        <w:jc w:val="both"/>
        <w:rPr>
          <w:rFonts w:ascii="Arial" w:hAnsi="Arial" w:cs="Arial"/>
          <w:sz w:val="20"/>
          <w:szCs w:val="20"/>
        </w:rPr>
      </w:pPr>
    </w:p>
    <w:p w:rsidR="00471A2F" w:rsidRPr="00FA1FAB" w:rsidRDefault="004D1085" w:rsidP="00CC58D7">
      <w:pPr>
        <w:ind w:left="720" w:hanging="720"/>
        <w:jc w:val="both"/>
        <w:rPr>
          <w:rFonts w:ascii="Arial" w:eastAsia="Calibri" w:hAnsi="Arial" w:cs="Arial"/>
          <w:color w:val="000000"/>
          <w:sz w:val="20"/>
          <w:szCs w:val="20"/>
          <w:lang w:eastAsia="en-US"/>
        </w:rPr>
      </w:pPr>
      <w:r w:rsidRPr="00FA1FAB">
        <w:rPr>
          <w:rFonts w:ascii="Arial" w:hAnsi="Arial" w:cs="Arial"/>
          <w:b/>
          <w:sz w:val="20"/>
          <w:szCs w:val="20"/>
        </w:rPr>
        <w:t>5</w:t>
      </w:r>
      <w:r w:rsidRPr="00FA1FAB">
        <w:rPr>
          <w:rFonts w:ascii="Arial" w:hAnsi="Arial" w:cs="Arial"/>
          <w:b/>
          <w:sz w:val="20"/>
          <w:szCs w:val="20"/>
        </w:rPr>
        <w:tab/>
      </w:r>
      <w:r w:rsidR="00E47977" w:rsidRPr="00FA1FAB">
        <w:rPr>
          <w:rFonts w:ascii="Arial" w:eastAsia="Calibri" w:hAnsi="Arial" w:cs="Arial"/>
          <w:b/>
          <w:color w:val="000000"/>
          <w:sz w:val="20"/>
          <w:szCs w:val="20"/>
          <w:lang w:eastAsia="en-US"/>
        </w:rPr>
        <w:t xml:space="preserve">RATIFICATION OF </w:t>
      </w:r>
      <w:r w:rsidR="00AC6086" w:rsidRPr="00FA1FAB">
        <w:rPr>
          <w:rFonts w:ascii="Arial" w:eastAsia="Calibri" w:hAnsi="Arial" w:cs="Arial"/>
          <w:b/>
          <w:color w:val="000000"/>
          <w:sz w:val="20"/>
          <w:szCs w:val="20"/>
          <w:lang w:eastAsia="en-US"/>
        </w:rPr>
        <w:t xml:space="preserve">REVISED </w:t>
      </w:r>
      <w:r w:rsidR="00E47977" w:rsidRPr="00FA1FAB">
        <w:rPr>
          <w:rFonts w:ascii="Arial" w:eastAsia="Calibri" w:hAnsi="Arial" w:cs="Arial"/>
          <w:b/>
          <w:i/>
          <w:color w:val="000000"/>
          <w:sz w:val="20"/>
          <w:szCs w:val="20"/>
          <w:lang w:eastAsia="en-US"/>
        </w:rPr>
        <w:t xml:space="preserve">9B – QUALITY </w:t>
      </w:r>
      <w:r w:rsidR="00B0156B" w:rsidRPr="00FA1FAB">
        <w:rPr>
          <w:rFonts w:ascii="Arial" w:eastAsia="Calibri" w:hAnsi="Arial" w:cs="Arial"/>
          <w:b/>
          <w:i/>
          <w:color w:val="000000"/>
          <w:sz w:val="20"/>
          <w:szCs w:val="20"/>
          <w:lang w:eastAsia="en-US"/>
        </w:rPr>
        <w:t xml:space="preserve">ASSURANCE AND ENHANCEMENT GROUP: </w:t>
      </w:r>
      <w:r w:rsidR="00E47977" w:rsidRPr="00FA1FAB">
        <w:rPr>
          <w:rFonts w:ascii="Arial" w:eastAsia="Calibri" w:hAnsi="Arial" w:cs="Arial"/>
          <w:b/>
          <w:i/>
          <w:color w:val="000000"/>
          <w:sz w:val="20"/>
          <w:szCs w:val="20"/>
          <w:lang w:eastAsia="en-US"/>
        </w:rPr>
        <w:t>PROCEDURE</w:t>
      </w:r>
    </w:p>
    <w:p w:rsidR="00D22D4F" w:rsidRPr="00FA1FAB" w:rsidRDefault="00D22D4F" w:rsidP="00462F0C">
      <w:pPr>
        <w:autoSpaceDE w:val="0"/>
        <w:autoSpaceDN w:val="0"/>
        <w:adjustRightInd w:val="0"/>
        <w:jc w:val="both"/>
        <w:rPr>
          <w:rFonts w:ascii="Arial" w:eastAsia="Calibri" w:hAnsi="Arial" w:cs="Arial"/>
          <w:color w:val="000000"/>
          <w:sz w:val="20"/>
          <w:szCs w:val="20"/>
          <w:lang w:eastAsia="en-US"/>
        </w:rPr>
      </w:pPr>
    </w:p>
    <w:p w:rsidR="00DA5C8B" w:rsidRPr="00FA1FAB" w:rsidRDefault="00582A83" w:rsidP="00582A83">
      <w:pPr>
        <w:ind w:left="720" w:right="-188" w:hanging="720"/>
        <w:jc w:val="both"/>
        <w:rPr>
          <w:rFonts w:ascii="Arial" w:eastAsiaTheme="minorHAnsi" w:hAnsi="Arial" w:cs="Arial"/>
          <w:sz w:val="20"/>
          <w:szCs w:val="20"/>
          <w:lang w:eastAsia="en-US"/>
        </w:rPr>
      </w:pPr>
      <w:r w:rsidRPr="00FA1FAB">
        <w:rPr>
          <w:rFonts w:ascii="Arial" w:eastAsiaTheme="minorHAnsi" w:hAnsi="Arial" w:cs="Arial"/>
          <w:sz w:val="20"/>
          <w:szCs w:val="20"/>
          <w:lang w:eastAsia="en-US"/>
        </w:rPr>
        <w:t>5.1</w:t>
      </w:r>
      <w:r w:rsidRPr="00FA1FAB">
        <w:rPr>
          <w:rFonts w:ascii="Arial" w:eastAsiaTheme="minorHAnsi" w:hAnsi="Arial" w:cs="Arial"/>
          <w:sz w:val="20"/>
          <w:szCs w:val="20"/>
          <w:lang w:eastAsia="en-US"/>
        </w:rPr>
        <w:tab/>
      </w:r>
      <w:r w:rsidR="00DA5C8B" w:rsidRPr="00FA1FAB">
        <w:rPr>
          <w:rFonts w:ascii="Arial" w:eastAsiaTheme="minorHAnsi" w:hAnsi="Arial" w:cs="Arial"/>
          <w:sz w:val="20"/>
          <w:szCs w:val="20"/>
          <w:lang w:eastAsia="en-US"/>
        </w:rPr>
        <w:t>There ha</w:t>
      </w:r>
      <w:r w:rsidR="00022E5B" w:rsidRPr="00FA1FAB">
        <w:rPr>
          <w:rFonts w:ascii="Arial" w:eastAsiaTheme="minorHAnsi" w:hAnsi="Arial" w:cs="Arial"/>
          <w:sz w:val="20"/>
          <w:szCs w:val="20"/>
          <w:lang w:eastAsia="en-US"/>
        </w:rPr>
        <w:t>d</w:t>
      </w:r>
      <w:r w:rsidR="00DA5C8B" w:rsidRPr="00FA1FAB">
        <w:rPr>
          <w:rFonts w:ascii="Arial" w:eastAsiaTheme="minorHAnsi" w:hAnsi="Arial" w:cs="Arial"/>
          <w:sz w:val="20"/>
          <w:szCs w:val="20"/>
          <w:lang w:eastAsia="en-US"/>
        </w:rPr>
        <w:t xml:space="preserve"> been an established practice in place whereby Quality Assurance and Enhancement Group (QAEG)</w:t>
      </w:r>
      <w:r w:rsidR="00646A3C" w:rsidRPr="00FA1FAB">
        <w:rPr>
          <w:rFonts w:ascii="Arial" w:eastAsiaTheme="minorHAnsi" w:hAnsi="Arial" w:cs="Arial"/>
          <w:sz w:val="20"/>
          <w:szCs w:val="20"/>
          <w:lang w:eastAsia="en-US"/>
        </w:rPr>
        <w:t xml:space="preserve"> members we</w:t>
      </w:r>
      <w:r w:rsidR="00DA5C8B" w:rsidRPr="00FA1FAB">
        <w:rPr>
          <w:rFonts w:ascii="Arial" w:eastAsiaTheme="minorHAnsi" w:hAnsi="Arial" w:cs="Arial"/>
          <w:sz w:val="20"/>
          <w:szCs w:val="20"/>
          <w:lang w:eastAsia="en-US"/>
        </w:rPr>
        <w:t>re expected to be independent of the</w:t>
      </w:r>
      <w:r w:rsidR="00646A3C" w:rsidRPr="00FA1FAB">
        <w:rPr>
          <w:rFonts w:ascii="Arial" w:eastAsiaTheme="minorHAnsi" w:hAnsi="Arial" w:cs="Arial"/>
          <w:sz w:val="20"/>
          <w:szCs w:val="20"/>
          <w:lang w:eastAsia="en-US"/>
        </w:rPr>
        <w:t>ir own</w:t>
      </w:r>
      <w:r w:rsidR="00DA5C8B" w:rsidRPr="00FA1FAB">
        <w:rPr>
          <w:rFonts w:ascii="Arial" w:eastAsiaTheme="minorHAnsi" w:hAnsi="Arial" w:cs="Arial"/>
          <w:sz w:val="20"/>
          <w:szCs w:val="20"/>
          <w:lang w:eastAsia="en-US"/>
        </w:rPr>
        <w:t xml:space="preserve"> School/Faculty </w:t>
      </w:r>
      <w:r w:rsidR="00646A3C" w:rsidRPr="00FA1FAB">
        <w:rPr>
          <w:rFonts w:ascii="Arial" w:eastAsiaTheme="minorHAnsi" w:hAnsi="Arial" w:cs="Arial"/>
          <w:sz w:val="20"/>
          <w:szCs w:val="20"/>
          <w:lang w:eastAsia="en-US"/>
        </w:rPr>
        <w:t xml:space="preserve">to </w:t>
      </w:r>
      <w:r w:rsidR="00DA5C8B" w:rsidRPr="00FA1FAB">
        <w:rPr>
          <w:rFonts w:ascii="Arial" w:eastAsiaTheme="minorHAnsi" w:hAnsi="Arial" w:cs="Arial"/>
          <w:sz w:val="20"/>
          <w:szCs w:val="20"/>
          <w:lang w:eastAsia="en-US"/>
        </w:rPr>
        <w:t>which the QAEG activity relate</w:t>
      </w:r>
      <w:r w:rsidR="007B4350" w:rsidRPr="00FA1FAB">
        <w:rPr>
          <w:rFonts w:ascii="Arial" w:eastAsiaTheme="minorHAnsi" w:hAnsi="Arial" w:cs="Arial"/>
          <w:sz w:val="20"/>
          <w:szCs w:val="20"/>
          <w:lang w:eastAsia="en-US"/>
        </w:rPr>
        <w:t>d</w:t>
      </w:r>
      <w:r w:rsidR="00B0156B" w:rsidRPr="00FA1FAB">
        <w:rPr>
          <w:rFonts w:ascii="Arial" w:eastAsiaTheme="minorHAnsi" w:hAnsi="Arial" w:cs="Arial"/>
          <w:sz w:val="20"/>
          <w:szCs w:val="20"/>
          <w:lang w:eastAsia="en-US"/>
        </w:rPr>
        <w:t xml:space="preserve"> to. I</w:t>
      </w:r>
      <w:r w:rsidR="00DA5C8B" w:rsidRPr="00FA1FAB">
        <w:rPr>
          <w:rFonts w:ascii="Arial" w:eastAsiaTheme="minorHAnsi" w:hAnsi="Arial" w:cs="Arial"/>
          <w:sz w:val="20"/>
          <w:szCs w:val="20"/>
          <w:lang w:eastAsia="en-US"/>
        </w:rPr>
        <w:t xml:space="preserve">n light of the University’s strategic aim to reduce the number of Schools, </w:t>
      </w:r>
      <w:r w:rsidR="00646A3C" w:rsidRPr="00FA1FAB">
        <w:rPr>
          <w:rFonts w:ascii="Arial" w:eastAsiaTheme="minorHAnsi" w:hAnsi="Arial" w:cs="Arial"/>
          <w:sz w:val="20"/>
          <w:szCs w:val="20"/>
          <w:lang w:eastAsia="en-US"/>
        </w:rPr>
        <w:t>QASG</w:t>
      </w:r>
      <w:r w:rsidR="00DA5C8B" w:rsidRPr="00FA1FAB">
        <w:rPr>
          <w:rFonts w:ascii="Arial" w:eastAsiaTheme="minorHAnsi" w:hAnsi="Arial" w:cs="Arial"/>
          <w:sz w:val="20"/>
          <w:szCs w:val="20"/>
          <w:lang w:eastAsia="en-US"/>
        </w:rPr>
        <w:t xml:space="preserve"> considered the role of QAEG members and how their independence may be affected by this.</w:t>
      </w:r>
      <w:r w:rsidR="007E6711" w:rsidRPr="00FA1FAB">
        <w:rPr>
          <w:rFonts w:ascii="Arial" w:eastAsiaTheme="minorHAnsi" w:hAnsi="Arial" w:cs="Arial"/>
          <w:sz w:val="20"/>
          <w:szCs w:val="20"/>
          <w:lang w:eastAsia="en-US"/>
        </w:rPr>
        <w:t xml:space="preserve"> </w:t>
      </w:r>
      <w:r w:rsidR="00DA5C8B" w:rsidRPr="00FA1FAB">
        <w:rPr>
          <w:rFonts w:ascii="Arial" w:eastAsiaTheme="minorHAnsi" w:hAnsi="Arial" w:cs="Arial"/>
          <w:sz w:val="20"/>
          <w:szCs w:val="20"/>
          <w:lang w:eastAsia="en-US"/>
        </w:rPr>
        <w:t>Working on the basis that the University consider</w:t>
      </w:r>
      <w:r w:rsidR="00AD74D2" w:rsidRPr="00FA1FAB">
        <w:rPr>
          <w:rFonts w:ascii="Arial" w:eastAsiaTheme="minorHAnsi" w:hAnsi="Arial" w:cs="Arial"/>
          <w:sz w:val="20"/>
          <w:szCs w:val="20"/>
          <w:lang w:eastAsia="en-US"/>
        </w:rPr>
        <w:t>ed</w:t>
      </w:r>
      <w:r w:rsidR="00DA5C8B" w:rsidRPr="00FA1FAB">
        <w:rPr>
          <w:rFonts w:ascii="Arial" w:eastAsiaTheme="minorHAnsi" w:hAnsi="Arial" w:cs="Arial"/>
          <w:sz w:val="20"/>
          <w:szCs w:val="20"/>
          <w:lang w:eastAsia="en-US"/>
        </w:rPr>
        <w:t xml:space="preserve"> the appointment of an external examiner from the same department of the same institution to a different framework in a different subject area, EDQ </w:t>
      </w:r>
      <w:r w:rsidR="00646A3C" w:rsidRPr="00FA1FAB">
        <w:rPr>
          <w:rFonts w:ascii="Arial" w:eastAsiaTheme="minorHAnsi" w:hAnsi="Arial" w:cs="Arial"/>
          <w:sz w:val="20"/>
          <w:szCs w:val="20"/>
          <w:lang w:eastAsia="en-US"/>
        </w:rPr>
        <w:t xml:space="preserve">initially </w:t>
      </w:r>
      <w:r w:rsidR="00DA5C8B" w:rsidRPr="00FA1FAB">
        <w:rPr>
          <w:rFonts w:ascii="Arial" w:eastAsiaTheme="minorHAnsi" w:hAnsi="Arial" w:cs="Arial"/>
          <w:sz w:val="20"/>
          <w:szCs w:val="20"/>
          <w:lang w:eastAsia="en-US"/>
        </w:rPr>
        <w:t xml:space="preserve">proposed a similar approach to this </w:t>
      </w:r>
      <w:r w:rsidR="00B0156B" w:rsidRPr="00FA1FAB">
        <w:rPr>
          <w:rFonts w:ascii="Arial" w:eastAsiaTheme="minorHAnsi" w:hAnsi="Arial" w:cs="Arial"/>
          <w:sz w:val="20"/>
          <w:szCs w:val="20"/>
          <w:lang w:eastAsia="en-US"/>
        </w:rPr>
        <w:t xml:space="preserve">for the use of QAEG members, </w:t>
      </w:r>
      <w:r w:rsidR="00DA5C8B" w:rsidRPr="00FA1FAB">
        <w:rPr>
          <w:rFonts w:ascii="Arial" w:eastAsiaTheme="minorHAnsi" w:hAnsi="Arial" w:cs="Arial"/>
          <w:sz w:val="20"/>
          <w:szCs w:val="20"/>
          <w:lang w:eastAsia="en-US"/>
        </w:rPr>
        <w:t xml:space="preserve">whereby: QAEG members may now be used from within the same </w:t>
      </w:r>
      <w:r w:rsidR="007B4350" w:rsidRPr="00FA1FAB">
        <w:rPr>
          <w:rFonts w:ascii="Arial" w:eastAsiaTheme="minorHAnsi" w:hAnsi="Arial" w:cs="Arial"/>
          <w:sz w:val="20"/>
          <w:szCs w:val="20"/>
          <w:lang w:eastAsia="en-US"/>
        </w:rPr>
        <w:t>Faculty/Partner providing they we</w:t>
      </w:r>
      <w:r w:rsidR="00DA5C8B" w:rsidRPr="00FA1FAB">
        <w:rPr>
          <w:rFonts w:ascii="Arial" w:eastAsiaTheme="minorHAnsi" w:hAnsi="Arial" w:cs="Arial"/>
          <w:sz w:val="20"/>
          <w:szCs w:val="20"/>
          <w:lang w:eastAsia="en-US"/>
        </w:rPr>
        <w:t>re from a different</w:t>
      </w:r>
      <w:r w:rsidR="007B4350" w:rsidRPr="00FA1FAB">
        <w:rPr>
          <w:rFonts w:ascii="Arial" w:eastAsiaTheme="minorHAnsi" w:hAnsi="Arial" w:cs="Arial"/>
          <w:sz w:val="20"/>
          <w:szCs w:val="20"/>
          <w:lang w:eastAsia="en-US"/>
        </w:rPr>
        <w:t xml:space="preserve"> academic group/department and we</w:t>
      </w:r>
      <w:r w:rsidR="00DA5C8B" w:rsidRPr="00FA1FAB">
        <w:rPr>
          <w:rFonts w:ascii="Arial" w:eastAsiaTheme="minorHAnsi" w:hAnsi="Arial" w:cs="Arial"/>
          <w:sz w:val="20"/>
          <w:szCs w:val="20"/>
          <w:lang w:eastAsia="en-US"/>
        </w:rPr>
        <w:t>re independent of the provision the activity relate</w:t>
      </w:r>
      <w:r w:rsidR="007B4350" w:rsidRPr="00FA1FAB">
        <w:rPr>
          <w:rFonts w:ascii="Arial" w:eastAsiaTheme="minorHAnsi" w:hAnsi="Arial" w:cs="Arial"/>
          <w:sz w:val="20"/>
          <w:szCs w:val="20"/>
          <w:lang w:eastAsia="en-US"/>
        </w:rPr>
        <w:t>d</w:t>
      </w:r>
      <w:r w:rsidR="00DA5C8B" w:rsidRPr="00FA1FAB">
        <w:rPr>
          <w:rFonts w:ascii="Arial" w:eastAsiaTheme="minorHAnsi" w:hAnsi="Arial" w:cs="Arial"/>
          <w:sz w:val="20"/>
          <w:szCs w:val="20"/>
          <w:lang w:eastAsia="en-US"/>
        </w:rPr>
        <w:t xml:space="preserve"> to.   </w:t>
      </w:r>
    </w:p>
    <w:p w:rsidR="00DA5C8B" w:rsidRPr="00FA1FAB" w:rsidRDefault="00DA5C8B" w:rsidP="00DA5C8B">
      <w:pPr>
        <w:ind w:right="-188"/>
        <w:jc w:val="both"/>
        <w:rPr>
          <w:rFonts w:ascii="Arial" w:eastAsiaTheme="minorHAnsi" w:hAnsi="Arial" w:cs="Arial"/>
          <w:sz w:val="20"/>
          <w:szCs w:val="20"/>
          <w:lang w:eastAsia="en-US"/>
        </w:rPr>
      </w:pPr>
    </w:p>
    <w:p w:rsidR="00DA5C8B" w:rsidRPr="00FA1FAB" w:rsidRDefault="00582A83" w:rsidP="007E6711">
      <w:pPr>
        <w:ind w:left="720" w:right="-188" w:hanging="720"/>
        <w:jc w:val="both"/>
        <w:rPr>
          <w:rFonts w:ascii="Arial" w:eastAsia="Calibri" w:hAnsi="Arial" w:cs="Arial"/>
          <w:color w:val="000000"/>
          <w:sz w:val="20"/>
          <w:szCs w:val="20"/>
          <w:lang w:eastAsia="en-US"/>
        </w:rPr>
      </w:pPr>
      <w:r w:rsidRPr="00FA1FAB">
        <w:rPr>
          <w:rFonts w:ascii="Arial" w:eastAsiaTheme="minorHAnsi" w:hAnsi="Arial" w:cs="Arial"/>
          <w:sz w:val="20"/>
          <w:szCs w:val="20"/>
          <w:lang w:eastAsia="en-US"/>
        </w:rPr>
        <w:t>5.</w:t>
      </w:r>
      <w:r w:rsidR="007E6711" w:rsidRPr="00FA1FAB">
        <w:rPr>
          <w:rFonts w:ascii="Arial" w:eastAsiaTheme="minorHAnsi" w:hAnsi="Arial" w:cs="Arial"/>
          <w:sz w:val="20"/>
          <w:szCs w:val="20"/>
          <w:lang w:eastAsia="en-US"/>
        </w:rPr>
        <w:t>2</w:t>
      </w:r>
      <w:r w:rsidRPr="00FA1FAB">
        <w:rPr>
          <w:rFonts w:ascii="Arial" w:eastAsiaTheme="minorHAnsi" w:hAnsi="Arial" w:cs="Arial"/>
          <w:sz w:val="20"/>
          <w:szCs w:val="20"/>
          <w:lang w:eastAsia="en-US"/>
        </w:rPr>
        <w:tab/>
      </w:r>
      <w:r w:rsidR="00DA5C8B" w:rsidRPr="00FA1FAB">
        <w:rPr>
          <w:rFonts w:ascii="Arial" w:eastAsiaTheme="minorHAnsi" w:hAnsi="Arial" w:cs="Arial"/>
          <w:sz w:val="20"/>
          <w:szCs w:val="20"/>
          <w:lang w:eastAsia="en-US"/>
        </w:rPr>
        <w:t xml:space="preserve">During November 2014, this proposal was communicated to </w:t>
      </w:r>
      <w:r w:rsidR="00E17A8D" w:rsidRPr="00FA1FAB">
        <w:rPr>
          <w:rFonts w:ascii="Arial" w:eastAsiaTheme="minorHAnsi" w:hAnsi="Arial" w:cs="Arial"/>
          <w:sz w:val="20"/>
          <w:szCs w:val="20"/>
          <w:lang w:eastAsia="en-US"/>
        </w:rPr>
        <w:t xml:space="preserve">QASG </w:t>
      </w:r>
      <w:r w:rsidR="00DA5C8B" w:rsidRPr="00FA1FAB">
        <w:rPr>
          <w:rFonts w:ascii="Arial" w:eastAsiaTheme="minorHAnsi" w:hAnsi="Arial" w:cs="Arial"/>
          <w:sz w:val="20"/>
          <w:szCs w:val="20"/>
          <w:lang w:eastAsia="en-US"/>
        </w:rPr>
        <w:t xml:space="preserve">for their feedback. There were no concerns raised by QASG members and an updated version of </w:t>
      </w:r>
      <w:r w:rsidR="00DA5C8B" w:rsidRPr="00FA1FAB">
        <w:rPr>
          <w:rFonts w:ascii="Arial" w:eastAsiaTheme="minorHAnsi" w:hAnsi="Arial" w:cs="Arial"/>
          <w:i/>
          <w:sz w:val="20"/>
          <w:szCs w:val="20"/>
          <w:lang w:eastAsia="en-US"/>
        </w:rPr>
        <w:t xml:space="preserve">9B – Quality Assurance and Enhancement Group (QAEG): Procedure </w:t>
      </w:r>
      <w:r w:rsidR="00DA5C8B" w:rsidRPr="00FA1FAB">
        <w:rPr>
          <w:rFonts w:ascii="Arial" w:eastAsiaTheme="minorHAnsi" w:hAnsi="Arial" w:cs="Arial"/>
          <w:sz w:val="20"/>
          <w:szCs w:val="20"/>
          <w:lang w:eastAsia="en-US"/>
        </w:rPr>
        <w:t>was provided for ratification</w:t>
      </w:r>
      <w:r w:rsidR="00AD74D2" w:rsidRPr="00FA1FAB">
        <w:rPr>
          <w:rFonts w:ascii="Arial" w:eastAsiaTheme="minorHAnsi" w:hAnsi="Arial" w:cs="Arial"/>
          <w:sz w:val="20"/>
          <w:szCs w:val="20"/>
          <w:lang w:eastAsia="en-US"/>
        </w:rPr>
        <w:t xml:space="preserve">. QASG </w:t>
      </w:r>
      <w:r w:rsidR="00B0156B" w:rsidRPr="00FA1FAB">
        <w:rPr>
          <w:rFonts w:ascii="Arial" w:eastAsia="Calibri" w:hAnsi="Arial" w:cs="Arial"/>
          <w:color w:val="000000"/>
          <w:sz w:val="20"/>
          <w:szCs w:val="20"/>
          <w:lang w:eastAsia="en-US"/>
        </w:rPr>
        <w:t>requested that</w:t>
      </w:r>
      <w:r w:rsidR="00E059E2" w:rsidRPr="00FA1FAB">
        <w:rPr>
          <w:rFonts w:ascii="Arial" w:eastAsia="Calibri" w:hAnsi="Arial" w:cs="Arial"/>
          <w:color w:val="000000"/>
          <w:sz w:val="20"/>
          <w:szCs w:val="20"/>
          <w:lang w:eastAsia="en-US"/>
        </w:rPr>
        <w:t xml:space="preserve"> QAEG </w:t>
      </w:r>
      <w:r w:rsidR="00B0156B" w:rsidRPr="00FA1FAB">
        <w:rPr>
          <w:rFonts w:ascii="Arial" w:eastAsia="Calibri" w:hAnsi="Arial" w:cs="Arial"/>
          <w:color w:val="000000"/>
          <w:sz w:val="20"/>
          <w:szCs w:val="20"/>
          <w:lang w:eastAsia="en-US"/>
        </w:rPr>
        <w:t>‘</w:t>
      </w:r>
      <w:r w:rsidR="00E059E2" w:rsidRPr="00FA1FAB">
        <w:rPr>
          <w:rFonts w:ascii="Arial" w:eastAsia="Calibri" w:hAnsi="Arial" w:cs="Arial"/>
          <w:color w:val="000000"/>
          <w:sz w:val="20"/>
          <w:szCs w:val="20"/>
          <w:lang w:eastAsia="en-US"/>
        </w:rPr>
        <w:t>independence</w:t>
      </w:r>
      <w:r w:rsidR="00B0156B" w:rsidRPr="00FA1FAB">
        <w:rPr>
          <w:rFonts w:ascii="Arial" w:eastAsia="Calibri" w:hAnsi="Arial" w:cs="Arial"/>
          <w:color w:val="000000"/>
          <w:sz w:val="20"/>
          <w:szCs w:val="20"/>
          <w:lang w:eastAsia="en-US"/>
        </w:rPr>
        <w:t>’</w:t>
      </w:r>
      <w:r w:rsidR="00E059E2" w:rsidRPr="00FA1FAB">
        <w:rPr>
          <w:rFonts w:ascii="Arial" w:eastAsia="Calibri" w:hAnsi="Arial" w:cs="Arial"/>
          <w:color w:val="000000"/>
          <w:sz w:val="20"/>
          <w:szCs w:val="20"/>
          <w:lang w:eastAsia="en-US"/>
        </w:rPr>
        <w:t xml:space="preserve"> </w:t>
      </w:r>
      <w:r w:rsidR="00B0156B" w:rsidRPr="00FA1FAB">
        <w:rPr>
          <w:rFonts w:ascii="Arial" w:eastAsia="Calibri" w:hAnsi="Arial" w:cs="Arial"/>
          <w:color w:val="000000"/>
          <w:sz w:val="20"/>
          <w:szCs w:val="20"/>
          <w:lang w:eastAsia="en-US"/>
        </w:rPr>
        <w:t>was</w:t>
      </w:r>
      <w:r w:rsidR="00E059E2" w:rsidRPr="00FA1FAB">
        <w:rPr>
          <w:rFonts w:ascii="Arial" w:eastAsia="Calibri" w:hAnsi="Arial" w:cs="Arial"/>
          <w:color w:val="000000"/>
          <w:sz w:val="20"/>
          <w:szCs w:val="20"/>
          <w:lang w:eastAsia="en-US"/>
        </w:rPr>
        <w:t xml:space="preserve"> clarified as having no direct involvement in the teaching, management and delivery </w:t>
      </w:r>
      <w:r w:rsidR="00E059E2" w:rsidRPr="00FA1FAB">
        <w:rPr>
          <w:rFonts w:ascii="Arial" w:eastAsia="Calibri" w:hAnsi="Arial" w:cs="Arial"/>
          <w:color w:val="000000"/>
          <w:sz w:val="20"/>
          <w:szCs w:val="20"/>
          <w:lang w:eastAsia="en-US"/>
        </w:rPr>
        <w:lastRenderedPageBreak/>
        <w:t>of the provision</w:t>
      </w:r>
      <w:r w:rsidRPr="00FA1FAB">
        <w:rPr>
          <w:rFonts w:ascii="Arial" w:eastAsia="Calibri" w:hAnsi="Arial" w:cs="Arial"/>
          <w:color w:val="000000"/>
          <w:sz w:val="20"/>
          <w:szCs w:val="20"/>
          <w:lang w:eastAsia="en-US"/>
        </w:rPr>
        <w:t>.</w:t>
      </w:r>
      <w:r w:rsidR="00646A3C" w:rsidRPr="00FA1FAB">
        <w:rPr>
          <w:rFonts w:ascii="Arial" w:eastAsia="Calibri" w:hAnsi="Arial" w:cs="Arial"/>
          <w:color w:val="000000"/>
          <w:sz w:val="20"/>
          <w:szCs w:val="20"/>
          <w:lang w:eastAsia="en-US"/>
        </w:rPr>
        <w:t xml:space="preserve"> Other relevant </w:t>
      </w:r>
      <w:r w:rsidR="00646A3C" w:rsidRPr="00FA1FAB">
        <w:rPr>
          <w:rFonts w:ascii="Arial" w:eastAsia="Calibri" w:hAnsi="Arial" w:cs="Arial"/>
          <w:i/>
          <w:color w:val="000000"/>
          <w:sz w:val="20"/>
          <w:szCs w:val="20"/>
          <w:lang w:eastAsia="en-US"/>
        </w:rPr>
        <w:t>ARPP</w:t>
      </w:r>
      <w:r w:rsidR="00646A3C" w:rsidRPr="00FA1FAB">
        <w:rPr>
          <w:rFonts w:ascii="Arial" w:eastAsia="Calibri" w:hAnsi="Arial" w:cs="Arial"/>
          <w:color w:val="000000"/>
          <w:sz w:val="20"/>
          <w:szCs w:val="20"/>
          <w:lang w:eastAsia="en-US"/>
        </w:rPr>
        <w:t xml:space="preserve"> documents would be updated </w:t>
      </w:r>
      <w:r w:rsidR="006E34DF" w:rsidRPr="00FA1FAB">
        <w:rPr>
          <w:rFonts w:ascii="Arial" w:eastAsia="Calibri" w:hAnsi="Arial" w:cs="Arial"/>
          <w:color w:val="000000"/>
          <w:sz w:val="20"/>
          <w:szCs w:val="20"/>
          <w:lang w:eastAsia="en-US"/>
        </w:rPr>
        <w:t xml:space="preserve">to reflect </w:t>
      </w:r>
      <w:r w:rsidR="002A3DA5" w:rsidRPr="00FA1FAB">
        <w:rPr>
          <w:rFonts w:ascii="Arial" w:eastAsia="Calibri" w:hAnsi="Arial" w:cs="Arial"/>
          <w:color w:val="000000"/>
          <w:sz w:val="20"/>
          <w:szCs w:val="20"/>
          <w:lang w:eastAsia="en-US"/>
        </w:rPr>
        <w:t xml:space="preserve">the change in </w:t>
      </w:r>
      <w:r w:rsidR="006E34DF" w:rsidRPr="00FA1FAB">
        <w:rPr>
          <w:rFonts w:ascii="Arial" w:eastAsia="Calibri" w:hAnsi="Arial" w:cs="Arial"/>
          <w:color w:val="000000"/>
          <w:sz w:val="20"/>
          <w:szCs w:val="20"/>
          <w:lang w:eastAsia="en-US"/>
        </w:rPr>
        <w:t xml:space="preserve">QAEG </w:t>
      </w:r>
      <w:r w:rsidR="00B12DB7" w:rsidRPr="00FA1FAB">
        <w:rPr>
          <w:rFonts w:ascii="Arial" w:eastAsia="Calibri" w:hAnsi="Arial" w:cs="Arial"/>
          <w:color w:val="000000"/>
          <w:sz w:val="20"/>
          <w:szCs w:val="20"/>
          <w:lang w:eastAsia="en-US"/>
        </w:rPr>
        <w:t>independence</w:t>
      </w:r>
      <w:r w:rsidR="006E34DF" w:rsidRPr="00FA1FAB">
        <w:rPr>
          <w:rFonts w:ascii="Arial" w:eastAsia="Calibri" w:hAnsi="Arial" w:cs="Arial"/>
          <w:color w:val="000000"/>
          <w:sz w:val="20"/>
          <w:szCs w:val="20"/>
          <w:lang w:eastAsia="en-US"/>
        </w:rPr>
        <w:t>.</w:t>
      </w:r>
      <w:r w:rsidR="00307213" w:rsidRPr="00FA1FAB">
        <w:rPr>
          <w:rFonts w:ascii="Arial" w:eastAsia="Calibri" w:hAnsi="Arial" w:cs="Arial"/>
          <w:color w:val="000000"/>
          <w:sz w:val="20"/>
          <w:szCs w:val="20"/>
          <w:lang w:eastAsia="en-US"/>
        </w:rPr>
        <w:t xml:space="preserve"> Faculties </w:t>
      </w:r>
      <w:r w:rsidR="00B46052" w:rsidRPr="00FA1FAB">
        <w:rPr>
          <w:rFonts w:ascii="Arial" w:eastAsia="Calibri" w:hAnsi="Arial" w:cs="Arial"/>
          <w:color w:val="000000"/>
          <w:sz w:val="20"/>
          <w:szCs w:val="20"/>
          <w:lang w:eastAsia="en-US"/>
        </w:rPr>
        <w:t xml:space="preserve">and relevant departments </w:t>
      </w:r>
      <w:r w:rsidR="00307213" w:rsidRPr="00FA1FAB">
        <w:rPr>
          <w:rFonts w:ascii="Arial" w:eastAsia="Calibri" w:hAnsi="Arial" w:cs="Arial"/>
          <w:color w:val="000000"/>
          <w:sz w:val="20"/>
          <w:szCs w:val="20"/>
          <w:lang w:eastAsia="en-US"/>
        </w:rPr>
        <w:t>would be informed of these changes</w:t>
      </w:r>
      <w:r w:rsidR="00B0156B" w:rsidRPr="00FA1FAB">
        <w:rPr>
          <w:rFonts w:ascii="Arial" w:eastAsia="Calibri" w:hAnsi="Arial" w:cs="Arial"/>
          <w:color w:val="000000"/>
          <w:sz w:val="20"/>
          <w:szCs w:val="20"/>
          <w:lang w:eastAsia="en-US"/>
        </w:rPr>
        <w:t xml:space="preserve"> by EDQ</w:t>
      </w:r>
      <w:r w:rsidR="00307213" w:rsidRPr="00FA1FAB">
        <w:rPr>
          <w:rFonts w:ascii="Arial" w:eastAsia="Calibri" w:hAnsi="Arial" w:cs="Arial"/>
          <w:color w:val="000000"/>
          <w:sz w:val="20"/>
          <w:szCs w:val="20"/>
          <w:lang w:eastAsia="en-US"/>
        </w:rPr>
        <w:t xml:space="preserve">. </w:t>
      </w:r>
    </w:p>
    <w:p w:rsidR="006E34DF" w:rsidRPr="00FA1FAB" w:rsidRDefault="006E34DF" w:rsidP="00582A83">
      <w:pPr>
        <w:autoSpaceDE w:val="0"/>
        <w:autoSpaceDN w:val="0"/>
        <w:adjustRightInd w:val="0"/>
        <w:ind w:left="720" w:hanging="720"/>
        <w:jc w:val="both"/>
        <w:rPr>
          <w:rFonts w:ascii="Arial" w:eastAsia="Calibri" w:hAnsi="Arial" w:cs="Arial"/>
          <w:color w:val="000000"/>
          <w:sz w:val="20"/>
          <w:szCs w:val="20"/>
          <w:lang w:eastAsia="en-US"/>
        </w:rPr>
      </w:pPr>
    </w:p>
    <w:p w:rsidR="006E34DF" w:rsidRPr="00FA1FAB" w:rsidRDefault="00B12DB7" w:rsidP="00582A83">
      <w:pPr>
        <w:autoSpaceDE w:val="0"/>
        <w:autoSpaceDN w:val="0"/>
        <w:adjustRightInd w:val="0"/>
        <w:ind w:left="720" w:hanging="720"/>
        <w:jc w:val="both"/>
        <w:rPr>
          <w:rFonts w:ascii="Arial" w:eastAsia="Calibri" w:hAnsi="Arial" w:cs="Arial"/>
          <w:color w:val="000000"/>
          <w:sz w:val="20"/>
          <w:szCs w:val="20"/>
          <w:lang w:eastAsia="en-US"/>
        </w:rPr>
      </w:pPr>
      <w:r w:rsidRPr="00FA1FAB">
        <w:rPr>
          <w:rFonts w:ascii="Arial" w:eastAsia="Calibri" w:hAnsi="Arial" w:cs="Arial"/>
          <w:color w:val="000000"/>
          <w:sz w:val="20"/>
          <w:szCs w:val="20"/>
          <w:lang w:eastAsia="en-US"/>
        </w:rPr>
        <w:tab/>
      </w:r>
      <w:r w:rsidR="000444D0" w:rsidRPr="00FA1FAB">
        <w:rPr>
          <w:rFonts w:ascii="Arial" w:eastAsia="Calibri" w:hAnsi="Arial" w:cs="Arial"/>
          <w:b/>
          <w:color w:val="000000"/>
          <w:sz w:val="20"/>
          <w:szCs w:val="20"/>
          <w:u w:val="single"/>
          <w:lang w:eastAsia="en-US"/>
        </w:rPr>
        <w:t>ACTION</w:t>
      </w:r>
      <w:r w:rsidR="000444D0" w:rsidRPr="00FA1FAB">
        <w:rPr>
          <w:rFonts w:ascii="Arial" w:eastAsia="Calibri" w:hAnsi="Arial" w:cs="Arial"/>
          <w:color w:val="000000"/>
          <w:sz w:val="20"/>
          <w:szCs w:val="20"/>
          <w:lang w:eastAsia="en-US"/>
        </w:rPr>
        <w:t>:</w:t>
      </w:r>
      <w:r w:rsidRPr="00FA1FAB">
        <w:rPr>
          <w:rFonts w:ascii="Arial" w:eastAsia="Calibri" w:hAnsi="Arial" w:cs="Arial"/>
          <w:color w:val="000000"/>
          <w:sz w:val="20"/>
          <w:szCs w:val="20"/>
          <w:lang w:eastAsia="en-US"/>
        </w:rPr>
        <w:t xml:space="preserve"> EDQ to </w:t>
      </w:r>
      <w:r w:rsidR="00861E24" w:rsidRPr="00FA1FAB">
        <w:rPr>
          <w:rFonts w:ascii="Arial" w:eastAsia="Calibri" w:hAnsi="Arial" w:cs="Arial"/>
          <w:color w:val="000000"/>
          <w:sz w:val="20"/>
          <w:szCs w:val="20"/>
          <w:lang w:eastAsia="en-US"/>
        </w:rPr>
        <w:t xml:space="preserve">republish </w:t>
      </w:r>
      <w:r w:rsidR="00861E24" w:rsidRPr="00FA1FAB">
        <w:rPr>
          <w:rFonts w:ascii="Arial" w:eastAsia="Calibri" w:hAnsi="Arial" w:cs="Arial"/>
          <w:i/>
          <w:color w:val="000000"/>
          <w:sz w:val="20"/>
          <w:szCs w:val="20"/>
          <w:lang w:eastAsia="en-US"/>
        </w:rPr>
        <w:t>9B – Quality Assurance and Enhancement Group (QAEG): Procedure</w:t>
      </w:r>
      <w:r w:rsidR="00861E24" w:rsidRPr="00FA1FAB">
        <w:rPr>
          <w:rFonts w:ascii="Arial" w:eastAsia="Calibri" w:hAnsi="Arial" w:cs="Arial"/>
          <w:color w:val="000000"/>
          <w:sz w:val="20"/>
          <w:szCs w:val="20"/>
          <w:lang w:eastAsia="en-US"/>
        </w:rPr>
        <w:t xml:space="preserve"> to the </w:t>
      </w:r>
      <w:r w:rsidR="00861E24" w:rsidRPr="00FA1FAB">
        <w:rPr>
          <w:rFonts w:ascii="Arial" w:eastAsia="Calibri" w:hAnsi="Arial" w:cs="Arial"/>
          <w:i/>
          <w:color w:val="000000"/>
          <w:sz w:val="20"/>
          <w:szCs w:val="20"/>
          <w:lang w:eastAsia="en-US"/>
        </w:rPr>
        <w:t>ARPP</w:t>
      </w:r>
      <w:r w:rsidR="00E059E2" w:rsidRPr="00FA1FAB">
        <w:rPr>
          <w:rFonts w:ascii="Arial" w:eastAsia="Calibri" w:hAnsi="Arial" w:cs="Arial"/>
          <w:i/>
          <w:color w:val="000000"/>
          <w:sz w:val="20"/>
          <w:szCs w:val="20"/>
          <w:lang w:eastAsia="en-US"/>
        </w:rPr>
        <w:t xml:space="preserve"> </w:t>
      </w:r>
      <w:r w:rsidR="00E059E2" w:rsidRPr="00FA1FAB">
        <w:rPr>
          <w:rFonts w:ascii="Arial" w:eastAsia="Calibri" w:hAnsi="Arial" w:cs="Arial"/>
          <w:color w:val="000000"/>
          <w:sz w:val="20"/>
          <w:szCs w:val="20"/>
          <w:lang w:eastAsia="en-US"/>
        </w:rPr>
        <w:t>subject to the amendment as per 5.</w:t>
      </w:r>
      <w:r w:rsidR="00B0156B" w:rsidRPr="00FA1FAB">
        <w:rPr>
          <w:rFonts w:ascii="Arial" w:eastAsia="Calibri" w:hAnsi="Arial" w:cs="Arial"/>
          <w:color w:val="000000"/>
          <w:sz w:val="20"/>
          <w:szCs w:val="20"/>
          <w:lang w:eastAsia="en-US"/>
        </w:rPr>
        <w:t>2</w:t>
      </w:r>
      <w:r w:rsidR="00E059E2" w:rsidRPr="00FA1FAB">
        <w:rPr>
          <w:rFonts w:ascii="Arial" w:eastAsia="Calibri" w:hAnsi="Arial" w:cs="Arial"/>
          <w:color w:val="000000"/>
          <w:sz w:val="20"/>
          <w:szCs w:val="20"/>
          <w:lang w:eastAsia="en-US"/>
        </w:rPr>
        <w:t xml:space="preserve"> and to</w:t>
      </w:r>
      <w:r w:rsidR="00307213" w:rsidRPr="00FA1FAB">
        <w:rPr>
          <w:rFonts w:ascii="Arial" w:eastAsia="Calibri" w:hAnsi="Arial" w:cs="Arial"/>
          <w:color w:val="000000"/>
          <w:sz w:val="20"/>
          <w:szCs w:val="20"/>
          <w:lang w:eastAsia="en-US"/>
        </w:rPr>
        <w:t xml:space="preserve"> </w:t>
      </w:r>
      <w:r w:rsidRPr="00FA1FAB">
        <w:rPr>
          <w:rFonts w:ascii="Arial" w:eastAsia="Calibri" w:hAnsi="Arial" w:cs="Arial"/>
          <w:color w:val="000000"/>
          <w:sz w:val="20"/>
          <w:szCs w:val="20"/>
          <w:lang w:eastAsia="en-US"/>
        </w:rPr>
        <w:t xml:space="preserve">update other </w:t>
      </w:r>
      <w:r w:rsidRPr="00FA1FAB">
        <w:rPr>
          <w:rFonts w:ascii="Arial" w:eastAsia="Calibri" w:hAnsi="Arial" w:cs="Arial"/>
          <w:i/>
          <w:color w:val="000000"/>
          <w:sz w:val="20"/>
          <w:szCs w:val="20"/>
          <w:lang w:eastAsia="en-US"/>
        </w:rPr>
        <w:t>ARPP</w:t>
      </w:r>
      <w:r w:rsidRPr="00FA1FAB">
        <w:rPr>
          <w:rFonts w:ascii="Arial" w:eastAsia="Calibri" w:hAnsi="Arial" w:cs="Arial"/>
          <w:color w:val="000000"/>
          <w:sz w:val="20"/>
          <w:szCs w:val="20"/>
          <w:lang w:eastAsia="en-US"/>
        </w:rPr>
        <w:t xml:space="preserve"> documents to reflect the changes in QAEG independence</w:t>
      </w:r>
      <w:r w:rsidR="00307213" w:rsidRPr="00FA1FAB">
        <w:rPr>
          <w:rFonts w:ascii="Arial" w:eastAsia="Calibri" w:hAnsi="Arial" w:cs="Arial"/>
          <w:color w:val="000000"/>
          <w:sz w:val="20"/>
          <w:szCs w:val="20"/>
          <w:lang w:eastAsia="en-US"/>
        </w:rPr>
        <w:t xml:space="preserve"> and </w:t>
      </w:r>
      <w:r w:rsidR="009C67F3" w:rsidRPr="00FA1FAB">
        <w:rPr>
          <w:rFonts w:ascii="Arial" w:eastAsia="Calibri" w:hAnsi="Arial" w:cs="Arial"/>
          <w:color w:val="000000"/>
          <w:sz w:val="20"/>
          <w:szCs w:val="20"/>
          <w:lang w:eastAsia="en-US"/>
        </w:rPr>
        <w:t xml:space="preserve">to </w:t>
      </w:r>
      <w:r w:rsidR="00307213" w:rsidRPr="00FA1FAB">
        <w:rPr>
          <w:rFonts w:ascii="Arial" w:eastAsia="Calibri" w:hAnsi="Arial" w:cs="Arial"/>
          <w:color w:val="000000"/>
          <w:sz w:val="20"/>
          <w:szCs w:val="20"/>
          <w:lang w:eastAsia="en-US"/>
        </w:rPr>
        <w:t xml:space="preserve">inform Faculties </w:t>
      </w:r>
      <w:r w:rsidR="00AC6ED9" w:rsidRPr="00FA1FAB">
        <w:rPr>
          <w:rFonts w:ascii="Arial" w:eastAsia="Calibri" w:hAnsi="Arial" w:cs="Arial"/>
          <w:color w:val="000000"/>
          <w:sz w:val="20"/>
          <w:szCs w:val="20"/>
          <w:lang w:eastAsia="en-US"/>
        </w:rPr>
        <w:t xml:space="preserve">and relevant departments </w:t>
      </w:r>
      <w:r w:rsidR="00307213" w:rsidRPr="00FA1FAB">
        <w:rPr>
          <w:rFonts w:ascii="Arial" w:eastAsia="Calibri" w:hAnsi="Arial" w:cs="Arial"/>
          <w:color w:val="000000"/>
          <w:sz w:val="20"/>
          <w:szCs w:val="20"/>
          <w:lang w:eastAsia="en-US"/>
        </w:rPr>
        <w:t>of the change</w:t>
      </w:r>
      <w:r w:rsidRPr="00FA1FAB">
        <w:rPr>
          <w:rFonts w:ascii="Arial" w:eastAsia="Calibri" w:hAnsi="Arial" w:cs="Arial"/>
          <w:color w:val="000000"/>
          <w:sz w:val="20"/>
          <w:szCs w:val="20"/>
          <w:lang w:eastAsia="en-US"/>
        </w:rPr>
        <w:t xml:space="preserve">. </w:t>
      </w:r>
    </w:p>
    <w:p w:rsidR="009613C2" w:rsidRPr="00FA1FAB" w:rsidRDefault="009613C2" w:rsidP="00462F0C">
      <w:pPr>
        <w:autoSpaceDE w:val="0"/>
        <w:autoSpaceDN w:val="0"/>
        <w:adjustRightInd w:val="0"/>
        <w:jc w:val="both"/>
        <w:rPr>
          <w:rFonts w:ascii="Arial" w:eastAsia="Calibri" w:hAnsi="Arial" w:cs="Arial"/>
          <w:color w:val="000000"/>
          <w:sz w:val="20"/>
          <w:szCs w:val="20"/>
          <w:lang w:eastAsia="en-US"/>
        </w:rPr>
      </w:pPr>
    </w:p>
    <w:p w:rsidR="0083720F" w:rsidRPr="00FA1FAB" w:rsidRDefault="004D1085" w:rsidP="00E47977">
      <w:pPr>
        <w:ind w:left="720" w:hanging="720"/>
        <w:jc w:val="both"/>
        <w:rPr>
          <w:rFonts w:ascii="Arial" w:hAnsi="Arial" w:cs="Arial"/>
          <w:sz w:val="20"/>
          <w:szCs w:val="20"/>
        </w:rPr>
      </w:pPr>
      <w:r w:rsidRPr="00FA1FAB">
        <w:rPr>
          <w:rFonts w:ascii="Arial" w:hAnsi="Arial" w:cs="Arial"/>
          <w:b/>
          <w:sz w:val="20"/>
          <w:szCs w:val="20"/>
        </w:rPr>
        <w:t>6</w:t>
      </w:r>
      <w:r w:rsidRPr="00FA1FAB">
        <w:rPr>
          <w:rFonts w:ascii="Arial" w:hAnsi="Arial" w:cs="Arial"/>
          <w:b/>
          <w:sz w:val="20"/>
          <w:szCs w:val="20"/>
        </w:rPr>
        <w:tab/>
      </w:r>
      <w:r w:rsidR="00E47977" w:rsidRPr="00FA1FAB">
        <w:rPr>
          <w:rFonts w:ascii="Arial" w:hAnsi="Arial" w:cs="Arial"/>
          <w:b/>
          <w:sz w:val="20"/>
          <w:szCs w:val="20"/>
        </w:rPr>
        <w:t>REVIEW OF ASSESSMENT REGULATIONS AND A</w:t>
      </w:r>
      <w:r w:rsidR="007F4207" w:rsidRPr="00FA1FAB">
        <w:rPr>
          <w:rFonts w:ascii="Arial" w:hAnsi="Arial" w:cs="Arial"/>
          <w:b/>
          <w:sz w:val="20"/>
          <w:szCs w:val="20"/>
        </w:rPr>
        <w:t>SSOCIATED PROCEDURAL CHANGE</w:t>
      </w:r>
    </w:p>
    <w:p w:rsidR="0083720F" w:rsidRPr="00FA1FAB" w:rsidRDefault="0083720F" w:rsidP="00A1314A">
      <w:pPr>
        <w:jc w:val="both"/>
        <w:rPr>
          <w:rFonts w:ascii="Arial" w:hAnsi="Arial" w:cs="Arial"/>
          <w:sz w:val="20"/>
          <w:szCs w:val="20"/>
        </w:rPr>
      </w:pPr>
    </w:p>
    <w:p w:rsidR="00102642" w:rsidRPr="00FA1FAB" w:rsidRDefault="00D3009A" w:rsidP="00A1314A">
      <w:pPr>
        <w:ind w:left="720" w:hanging="720"/>
        <w:jc w:val="both"/>
        <w:rPr>
          <w:rFonts w:ascii="Arial" w:hAnsi="Arial" w:cs="Arial"/>
          <w:sz w:val="20"/>
          <w:szCs w:val="20"/>
          <w:lang w:val="en-US"/>
        </w:rPr>
      </w:pPr>
      <w:r w:rsidRPr="00FA1FAB">
        <w:rPr>
          <w:rFonts w:ascii="Arial" w:hAnsi="Arial" w:cs="Arial"/>
          <w:sz w:val="20"/>
          <w:szCs w:val="20"/>
          <w:lang w:val="en-US"/>
        </w:rPr>
        <w:t>6.1</w:t>
      </w:r>
      <w:r w:rsidRPr="00FA1FAB">
        <w:rPr>
          <w:rFonts w:ascii="Arial" w:hAnsi="Arial" w:cs="Arial"/>
          <w:sz w:val="20"/>
          <w:szCs w:val="20"/>
          <w:lang w:val="en-US"/>
        </w:rPr>
        <w:tab/>
      </w:r>
      <w:r w:rsidR="00DA1F1F" w:rsidRPr="00FA1FAB">
        <w:rPr>
          <w:rFonts w:ascii="Arial" w:hAnsi="Arial" w:cs="Arial"/>
          <w:sz w:val="20"/>
          <w:szCs w:val="20"/>
          <w:lang w:val="en-US"/>
        </w:rPr>
        <w:t xml:space="preserve">ASC had asked QASG to review the implementation of regulatory and procedural changes for reassessment as part of the annual review of assessment regulations. </w:t>
      </w:r>
      <w:r w:rsidR="00E7772D" w:rsidRPr="00FA1FAB">
        <w:rPr>
          <w:rFonts w:ascii="Arial" w:hAnsi="Arial" w:cs="Arial"/>
          <w:sz w:val="20"/>
          <w:szCs w:val="20"/>
          <w:lang w:val="en-US"/>
        </w:rPr>
        <w:t xml:space="preserve">To inform the current review, feedback was invited from chairs, secretaries and independent members of Assessment Boards. Matters brought directly to the attention of EDQ were also included in the review. School and Faculty Quality Reports were scrutinised for issues and external examiners’ </w:t>
      </w:r>
      <w:r w:rsidR="00DF4AF4" w:rsidRPr="00FA1FAB">
        <w:rPr>
          <w:rFonts w:ascii="Arial" w:hAnsi="Arial" w:cs="Arial"/>
          <w:sz w:val="20"/>
          <w:szCs w:val="20"/>
          <w:lang w:val="en-US"/>
        </w:rPr>
        <w:t>feedback</w:t>
      </w:r>
      <w:r w:rsidR="00E7772D" w:rsidRPr="00FA1FAB">
        <w:rPr>
          <w:rFonts w:ascii="Arial" w:hAnsi="Arial" w:cs="Arial"/>
          <w:sz w:val="20"/>
          <w:szCs w:val="20"/>
          <w:lang w:val="en-US"/>
        </w:rPr>
        <w:t xml:space="preserve">. QASG was asked to </w:t>
      </w:r>
      <w:r w:rsidR="00DF4AF4" w:rsidRPr="00FA1FAB">
        <w:rPr>
          <w:rFonts w:ascii="Arial" w:hAnsi="Arial" w:cs="Arial"/>
          <w:sz w:val="20"/>
          <w:szCs w:val="20"/>
          <w:lang w:val="en-US"/>
        </w:rPr>
        <w:t>consider</w:t>
      </w:r>
      <w:r w:rsidR="00E7772D" w:rsidRPr="00FA1FAB">
        <w:rPr>
          <w:rFonts w:ascii="Arial" w:hAnsi="Arial" w:cs="Arial"/>
          <w:sz w:val="20"/>
          <w:szCs w:val="20"/>
          <w:lang w:val="en-US"/>
        </w:rPr>
        <w:t xml:space="preserve"> the following proposed changes for consideration by ASC.</w:t>
      </w:r>
    </w:p>
    <w:p w:rsidR="00E7772D" w:rsidRPr="00FA1FAB" w:rsidRDefault="00E7772D" w:rsidP="002F7839">
      <w:pPr>
        <w:jc w:val="both"/>
        <w:rPr>
          <w:rFonts w:ascii="Arial" w:hAnsi="Arial" w:cs="Arial"/>
          <w:sz w:val="20"/>
          <w:szCs w:val="20"/>
          <w:lang w:val="en-US"/>
        </w:rPr>
      </w:pPr>
    </w:p>
    <w:p w:rsidR="00E7772D" w:rsidRPr="00FA1FAB" w:rsidRDefault="00D3009A" w:rsidP="00E7772D">
      <w:pPr>
        <w:jc w:val="both"/>
        <w:rPr>
          <w:rFonts w:ascii="Arial" w:hAnsi="Arial" w:cs="Arial"/>
          <w:sz w:val="20"/>
          <w:szCs w:val="20"/>
          <w:u w:val="single"/>
          <w:lang w:val="en-US"/>
        </w:rPr>
      </w:pPr>
      <w:r w:rsidRPr="00FA1FAB">
        <w:rPr>
          <w:rFonts w:ascii="Arial" w:hAnsi="Arial" w:cs="Arial"/>
          <w:sz w:val="20"/>
          <w:szCs w:val="20"/>
          <w:lang w:val="en-US"/>
        </w:rPr>
        <w:t>6.2</w:t>
      </w:r>
      <w:r w:rsidRPr="00FA1FAB">
        <w:rPr>
          <w:rFonts w:ascii="Arial" w:hAnsi="Arial" w:cs="Arial"/>
          <w:sz w:val="20"/>
          <w:szCs w:val="20"/>
          <w:lang w:val="en-US"/>
        </w:rPr>
        <w:tab/>
      </w:r>
      <w:r w:rsidR="00E7772D" w:rsidRPr="00FA1FAB">
        <w:rPr>
          <w:rFonts w:ascii="Arial" w:hAnsi="Arial" w:cs="Arial"/>
          <w:b/>
          <w:sz w:val="20"/>
          <w:szCs w:val="20"/>
          <w:lang w:val="en-US"/>
        </w:rPr>
        <w:t xml:space="preserve">Late submission (Procedure 6L) - </w:t>
      </w:r>
      <w:r w:rsidR="00E7772D" w:rsidRPr="00FA1FAB">
        <w:rPr>
          <w:rFonts w:ascii="Arial" w:hAnsi="Arial" w:cs="Arial"/>
          <w:sz w:val="20"/>
          <w:szCs w:val="20"/>
          <w:u w:val="single"/>
          <w:lang w:val="en-US"/>
        </w:rPr>
        <w:t>Carrying a capped mark forward as the reassessment outcome</w:t>
      </w:r>
    </w:p>
    <w:p w:rsidR="00C22F19" w:rsidRPr="00FA1FAB" w:rsidRDefault="00C22F19" w:rsidP="00C22F19">
      <w:pPr>
        <w:jc w:val="both"/>
        <w:rPr>
          <w:rFonts w:ascii="Arial" w:hAnsi="Arial" w:cs="Arial"/>
          <w:sz w:val="20"/>
          <w:szCs w:val="20"/>
          <w:lang w:val="en-US"/>
        </w:rPr>
      </w:pPr>
    </w:p>
    <w:p w:rsidR="00E7772D" w:rsidRPr="00FA1FAB" w:rsidRDefault="00C22F19" w:rsidP="00C22F19">
      <w:pPr>
        <w:ind w:left="720" w:hanging="720"/>
        <w:jc w:val="both"/>
        <w:rPr>
          <w:rFonts w:ascii="Arial" w:hAnsi="Arial" w:cs="Arial"/>
          <w:sz w:val="20"/>
          <w:szCs w:val="20"/>
          <w:lang w:val="en-US"/>
        </w:rPr>
      </w:pPr>
      <w:r w:rsidRPr="00FA1FAB">
        <w:rPr>
          <w:rFonts w:ascii="Arial" w:hAnsi="Arial" w:cs="Arial"/>
          <w:sz w:val="20"/>
          <w:szCs w:val="20"/>
          <w:lang w:val="en-US"/>
        </w:rPr>
        <w:t>6.2.1</w:t>
      </w:r>
      <w:r w:rsidRPr="00FA1FAB">
        <w:rPr>
          <w:rFonts w:ascii="Arial" w:hAnsi="Arial" w:cs="Arial"/>
          <w:sz w:val="20"/>
          <w:szCs w:val="20"/>
          <w:lang w:val="en-US"/>
        </w:rPr>
        <w:tab/>
      </w:r>
      <w:r w:rsidR="00E7772D" w:rsidRPr="00FA1FAB">
        <w:rPr>
          <w:rFonts w:ascii="Arial" w:hAnsi="Arial" w:cs="Arial"/>
          <w:sz w:val="20"/>
          <w:szCs w:val="20"/>
          <w:lang w:val="en-US"/>
        </w:rPr>
        <w:t>When students submit</w:t>
      </w:r>
      <w:r w:rsidR="00861E24" w:rsidRPr="00FA1FAB">
        <w:rPr>
          <w:rFonts w:ascii="Arial" w:hAnsi="Arial" w:cs="Arial"/>
          <w:sz w:val="20"/>
          <w:szCs w:val="20"/>
          <w:lang w:val="en-US"/>
        </w:rPr>
        <w:t>ted</w:t>
      </w:r>
      <w:r w:rsidR="00E7772D" w:rsidRPr="00FA1FAB">
        <w:rPr>
          <w:rFonts w:ascii="Arial" w:hAnsi="Arial" w:cs="Arial"/>
          <w:sz w:val="20"/>
          <w:szCs w:val="20"/>
          <w:lang w:val="en-US"/>
        </w:rPr>
        <w:t xml:space="preserve"> </w:t>
      </w:r>
      <w:r w:rsidR="009B0351" w:rsidRPr="00FA1FAB">
        <w:rPr>
          <w:rFonts w:ascii="Arial" w:hAnsi="Arial" w:cs="Arial"/>
          <w:sz w:val="20"/>
          <w:szCs w:val="20"/>
          <w:lang w:val="en-US"/>
        </w:rPr>
        <w:t xml:space="preserve">a piece of </w:t>
      </w:r>
      <w:r w:rsidR="00E7772D" w:rsidRPr="00FA1FAB">
        <w:rPr>
          <w:rFonts w:ascii="Arial" w:hAnsi="Arial" w:cs="Arial"/>
          <w:sz w:val="20"/>
          <w:szCs w:val="20"/>
          <w:lang w:val="en-US"/>
        </w:rPr>
        <w:t xml:space="preserve">assessment late (but within 3 weeks of the deadline) and had it been a pass if it had been submitted on time, Assessment Boards may use their discretion and allow this piece of work to be carried forward to the next Board as the reassessment, capped at the </w:t>
      </w:r>
      <w:r w:rsidR="0079295F" w:rsidRPr="00FA1FAB">
        <w:rPr>
          <w:rFonts w:ascii="Arial" w:hAnsi="Arial" w:cs="Arial"/>
          <w:sz w:val="20"/>
          <w:szCs w:val="20"/>
          <w:lang w:val="en-US"/>
        </w:rPr>
        <w:t>pass</w:t>
      </w:r>
      <w:r w:rsidR="00E7772D" w:rsidRPr="00FA1FAB">
        <w:rPr>
          <w:rFonts w:ascii="Arial" w:hAnsi="Arial" w:cs="Arial"/>
          <w:sz w:val="20"/>
          <w:szCs w:val="20"/>
          <w:lang w:val="en-US"/>
        </w:rPr>
        <w:t xml:space="preserve"> mark. However, feedback indicated that this process was confusing for staff and students and could be seen as disadvantaging students who submitted on time and </w:t>
      </w:r>
      <w:r w:rsidR="009B0351" w:rsidRPr="00FA1FAB">
        <w:rPr>
          <w:rFonts w:ascii="Arial" w:hAnsi="Arial" w:cs="Arial"/>
          <w:sz w:val="20"/>
          <w:szCs w:val="20"/>
          <w:lang w:val="en-US"/>
        </w:rPr>
        <w:t xml:space="preserve">marginally </w:t>
      </w:r>
      <w:r w:rsidR="00E7772D" w:rsidRPr="00FA1FAB">
        <w:rPr>
          <w:rFonts w:ascii="Arial" w:hAnsi="Arial" w:cs="Arial"/>
          <w:sz w:val="20"/>
          <w:szCs w:val="20"/>
          <w:lang w:val="en-US"/>
        </w:rPr>
        <w:t>failed</w:t>
      </w:r>
      <w:r w:rsidR="00692356" w:rsidRPr="00FA1FAB">
        <w:rPr>
          <w:rFonts w:ascii="Arial" w:hAnsi="Arial" w:cs="Arial"/>
          <w:sz w:val="20"/>
          <w:szCs w:val="20"/>
          <w:lang w:val="en-US"/>
        </w:rPr>
        <w:t xml:space="preserve"> against those who submitted up to three weeks later</w:t>
      </w:r>
      <w:r w:rsidR="00E7772D" w:rsidRPr="00FA1FAB">
        <w:rPr>
          <w:rFonts w:ascii="Arial" w:hAnsi="Arial" w:cs="Arial"/>
          <w:sz w:val="20"/>
          <w:szCs w:val="20"/>
          <w:lang w:val="en-US"/>
        </w:rPr>
        <w:t xml:space="preserve">. Issues with </w:t>
      </w:r>
      <w:r w:rsidR="00B441A2" w:rsidRPr="00FA1FAB">
        <w:rPr>
          <w:rFonts w:ascii="Arial" w:hAnsi="Arial" w:cs="Arial"/>
          <w:sz w:val="20"/>
          <w:szCs w:val="20"/>
          <w:lang w:val="en-US"/>
        </w:rPr>
        <w:t xml:space="preserve">hand in deadlines </w:t>
      </w:r>
      <w:r w:rsidR="00DF4AF4" w:rsidRPr="00FA1FAB">
        <w:rPr>
          <w:rFonts w:ascii="Arial" w:hAnsi="Arial" w:cs="Arial"/>
          <w:sz w:val="20"/>
          <w:szCs w:val="20"/>
          <w:lang w:val="en-US"/>
        </w:rPr>
        <w:t>close to</w:t>
      </w:r>
      <w:r w:rsidR="00B441A2" w:rsidRPr="00FA1FAB">
        <w:rPr>
          <w:rFonts w:ascii="Arial" w:hAnsi="Arial" w:cs="Arial"/>
          <w:sz w:val="20"/>
          <w:szCs w:val="20"/>
          <w:lang w:val="en-US"/>
        </w:rPr>
        <w:t xml:space="preserve"> </w:t>
      </w:r>
      <w:r w:rsidR="00E7772D" w:rsidRPr="00FA1FAB">
        <w:rPr>
          <w:rFonts w:ascii="Arial" w:hAnsi="Arial" w:cs="Arial"/>
          <w:sz w:val="20"/>
          <w:szCs w:val="20"/>
          <w:lang w:val="en-US"/>
        </w:rPr>
        <w:t xml:space="preserve">Assessment Board dates </w:t>
      </w:r>
      <w:r w:rsidR="00B441A2" w:rsidRPr="00FA1FAB">
        <w:rPr>
          <w:rFonts w:ascii="Arial" w:hAnsi="Arial" w:cs="Arial"/>
          <w:sz w:val="20"/>
          <w:szCs w:val="20"/>
          <w:lang w:val="en-US"/>
        </w:rPr>
        <w:t xml:space="preserve">were also raised, as was the management of late work submitted to Reassessment Boards. </w:t>
      </w:r>
    </w:p>
    <w:p w:rsidR="00E7772D" w:rsidRPr="00FA1FAB" w:rsidRDefault="00E7772D" w:rsidP="002F7839">
      <w:pPr>
        <w:jc w:val="both"/>
        <w:rPr>
          <w:rFonts w:ascii="Arial" w:hAnsi="Arial" w:cs="Arial"/>
          <w:sz w:val="20"/>
          <w:szCs w:val="20"/>
          <w:lang w:val="en-US"/>
        </w:rPr>
      </w:pPr>
    </w:p>
    <w:p w:rsidR="00D56D0A" w:rsidRPr="00FA1FAB" w:rsidRDefault="00C22F19" w:rsidP="00C22F19">
      <w:pPr>
        <w:ind w:left="720" w:hanging="720"/>
        <w:jc w:val="both"/>
        <w:rPr>
          <w:rFonts w:ascii="Arial" w:hAnsi="Arial" w:cs="Arial"/>
          <w:sz w:val="20"/>
          <w:szCs w:val="20"/>
          <w:lang w:val="en-US"/>
        </w:rPr>
      </w:pPr>
      <w:r w:rsidRPr="00FA1FAB">
        <w:rPr>
          <w:rFonts w:ascii="Arial" w:hAnsi="Arial" w:cs="Arial"/>
          <w:sz w:val="20"/>
          <w:szCs w:val="20"/>
          <w:lang w:val="en-US"/>
        </w:rPr>
        <w:t>6.2.2</w:t>
      </w:r>
      <w:r w:rsidRPr="00FA1FAB">
        <w:rPr>
          <w:rFonts w:ascii="Arial" w:hAnsi="Arial" w:cs="Arial"/>
          <w:sz w:val="20"/>
          <w:szCs w:val="20"/>
          <w:lang w:val="en-US"/>
        </w:rPr>
        <w:tab/>
      </w:r>
      <w:r w:rsidR="00B441A2" w:rsidRPr="00FA1FAB">
        <w:rPr>
          <w:rFonts w:ascii="Arial" w:hAnsi="Arial" w:cs="Arial"/>
          <w:sz w:val="20"/>
          <w:szCs w:val="20"/>
          <w:lang w:val="en-US"/>
        </w:rPr>
        <w:t xml:space="preserve">QASG </w:t>
      </w:r>
      <w:r w:rsidR="007E79CF" w:rsidRPr="00FA1FAB">
        <w:rPr>
          <w:rFonts w:ascii="Arial" w:hAnsi="Arial" w:cs="Arial"/>
          <w:sz w:val="20"/>
          <w:szCs w:val="20"/>
          <w:lang w:val="en-US"/>
        </w:rPr>
        <w:t xml:space="preserve">agreed that whilst the principle should remain, there should be clearer guidance on operationalising the process. </w:t>
      </w:r>
      <w:r w:rsidR="00F205F8" w:rsidRPr="00FA1FAB">
        <w:rPr>
          <w:rFonts w:ascii="Arial" w:hAnsi="Arial" w:cs="Arial"/>
          <w:sz w:val="20"/>
          <w:szCs w:val="20"/>
          <w:lang w:val="en-US"/>
        </w:rPr>
        <w:t xml:space="preserve"> QASG heard that most students who submit</w:t>
      </w:r>
      <w:r w:rsidR="006B6B14" w:rsidRPr="00FA1FAB">
        <w:rPr>
          <w:rFonts w:ascii="Arial" w:hAnsi="Arial" w:cs="Arial"/>
          <w:sz w:val="20"/>
          <w:szCs w:val="20"/>
          <w:lang w:val="en-US"/>
        </w:rPr>
        <w:t>ted</w:t>
      </w:r>
      <w:r w:rsidR="00F205F8" w:rsidRPr="00FA1FAB">
        <w:rPr>
          <w:rFonts w:ascii="Arial" w:hAnsi="Arial" w:cs="Arial"/>
          <w:sz w:val="20"/>
          <w:szCs w:val="20"/>
          <w:lang w:val="en-US"/>
        </w:rPr>
        <w:t xml:space="preserve"> </w:t>
      </w:r>
      <w:r w:rsidR="0079295F" w:rsidRPr="00FA1FAB">
        <w:rPr>
          <w:rFonts w:ascii="Arial" w:hAnsi="Arial" w:cs="Arial"/>
          <w:sz w:val="20"/>
          <w:szCs w:val="20"/>
          <w:lang w:val="en-US"/>
        </w:rPr>
        <w:t xml:space="preserve">late normally did so within </w:t>
      </w:r>
      <w:r w:rsidR="00F205F8" w:rsidRPr="00FA1FAB">
        <w:rPr>
          <w:rFonts w:ascii="Arial" w:hAnsi="Arial" w:cs="Arial"/>
          <w:sz w:val="20"/>
          <w:szCs w:val="20"/>
          <w:lang w:val="en-US"/>
        </w:rPr>
        <w:t xml:space="preserve">24 hours. </w:t>
      </w:r>
      <w:r w:rsidR="006B6B14" w:rsidRPr="00FA1FAB">
        <w:rPr>
          <w:rFonts w:ascii="Arial" w:hAnsi="Arial" w:cs="Arial"/>
          <w:sz w:val="20"/>
          <w:szCs w:val="20"/>
          <w:lang w:val="en-US"/>
        </w:rPr>
        <w:t xml:space="preserve">QASG </w:t>
      </w:r>
      <w:r w:rsidR="008C3AC0" w:rsidRPr="00FA1FAB">
        <w:rPr>
          <w:rFonts w:ascii="Arial" w:hAnsi="Arial" w:cs="Arial"/>
          <w:sz w:val="20"/>
          <w:szCs w:val="20"/>
          <w:lang w:val="en-US"/>
        </w:rPr>
        <w:t xml:space="preserve">recommended that </w:t>
      </w:r>
      <w:r w:rsidR="00175081" w:rsidRPr="00FA1FAB">
        <w:rPr>
          <w:rFonts w:ascii="Arial" w:hAnsi="Arial" w:cs="Arial"/>
          <w:sz w:val="20"/>
          <w:szCs w:val="20"/>
          <w:lang w:val="en-US"/>
        </w:rPr>
        <w:t xml:space="preserve"> there should be no Board discretion to allow consistency of approach and to</w:t>
      </w:r>
      <w:r w:rsidR="00C06E27" w:rsidRPr="00FA1FAB">
        <w:rPr>
          <w:rFonts w:ascii="Arial" w:hAnsi="Arial" w:cs="Arial"/>
          <w:sz w:val="20"/>
          <w:szCs w:val="20"/>
          <w:lang w:val="en-US"/>
        </w:rPr>
        <w:t xml:space="preserve"> </w:t>
      </w:r>
      <w:r w:rsidR="00175081" w:rsidRPr="00FA1FAB">
        <w:rPr>
          <w:rFonts w:ascii="Arial" w:hAnsi="Arial" w:cs="Arial"/>
          <w:sz w:val="20"/>
          <w:szCs w:val="20"/>
          <w:lang w:val="en-US"/>
        </w:rPr>
        <w:t xml:space="preserve">only </w:t>
      </w:r>
      <w:r w:rsidR="00E003A8" w:rsidRPr="00FA1FAB">
        <w:rPr>
          <w:rFonts w:ascii="Arial" w:hAnsi="Arial" w:cs="Arial"/>
          <w:sz w:val="20"/>
          <w:szCs w:val="20"/>
          <w:lang w:val="en-US"/>
        </w:rPr>
        <w:t>allow</w:t>
      </w:r>
      <w:r w:rsidR="00175081" w:rsidRPr="00FA1FAB">
        <w:rPr>
          <w:rFonts w:ascii="Arial" w:hAnsi="Arial" w:cs="Arial"/>
          <w:sz w:val="20"/>
          <w:szCs w:val="20"/>
          <w:lang w:val="en-US"/>
        </w:rPr>
        <w:t xml:space="preserve"> </w:t>
      </w:r>
      <w:r w:rsidR="007A71E8" w:rsidRPr="00FA1FAB">
        <w:rPr>
          <w:rFonts w:ascii="Arial" w:hAnsi="Arial" w:cs="Arial"/>
          <w:sz w:val="20"/>
          <w:szCs w:val="20"/>
          <w:lang w:val="en-US"/>
        </w:rPr>
        <w:t xml:space="preserve">this </w:t>
      </w:r>
      <w:r w:rsidR="00175081" w:rsidRPr="00FA1FAB">
        <w:rPr>
          <w:rFonts w:ascii="Arial" w:hAnsi="Arial" w:cs="Arial"/>
          <w:sz w:val="20"/>
          <w:szCs w:val="20"/>
          <w:lang w:val="en-US"/>
        </w:rPr>
        <w:t xml:space="preserve">process </w:t>
      </w:r>
      <w:r w:rsidR="00C06E27" w:rsidRPr="00FA1FAB">
        <w:rPr>
          <w:rFonts w:ascii="Arial" w:hAnsi="Arial" w:cs="Arial"/>
          <w:sz w:val="20"/>
          <w:szCs w:val="20"/>
          <w:lang w:val="en-US"/>
        </w:rPr>
        <w:t xml:space="preserve">for students who submitted late up to </w:t>
      </w:r>
      <w:r w:rsidR="0079295F" w:rsidRPr="00FA1FAB">
        <w:rPr>
          <w:rFonts w:ascii="Arial" w:hAnsi="Arial" w:cs="Arial"/>
          <w:sz w:val="20"/>
          <w:szCs w:val="20"/>
          <w:lang w:val="en-US"/>
        </w:rPr>
        <w:t>three</w:t>
      </w:r>
      <w:r w:rsidR="00C06E27" w:rsidRPr="00FA1FAB">
        <w:rPr>
          <w:rFonts w:ascii="Arial" w:hAnsi="Arial" w:cs="Arial"/>
          <w:sz w:val="20"/>
          <w:szCs w:val="20"/>
          <w:lang w:val="en-US"/>
        </w:rPr>
        <w:t xml:space="preserve"> calendar days </w:t>
      </w:r>
      <w:r w:rsidR="007A71E8" w:rsidRPr="00FA1FAB">
        <w:rPr>
          <w:rFonts w:ascii="Arial" w:hAnsi="Arial" w:cs="Arial"/>
          <w:sz w:val="20"/>
          <w:szCs w:val="20"/>
          <w:lang w:val="en-US"/>
        </w:rPr>
        <w:t xml:space="preserve">(72 hours) </w:t>
      </w:r>
      <w:r w:rsidR="00175081" w:rsidRPr="00FA1FAB">
        <w:rPr>
          <w:rFonts w:ascii="Arial" w:hAnsi="Arial" w:cs="Arial"/>
          <w:sz w:val="20"/>
          <w:szCs w:val="20"/>
          <w:lang w:val="en-US"/>
        </w:rPr>
        <w:t>after</w:t>
      </w:r>
      <w:r w:rsidR="00C06E27" w:rsidRPr="00FA1FAB">
        <w:rPr>
          <w:rFonts w:ascii="Arial" w:hAnsi="Arial" w:cs="Arial"/>
          <w:sz w:val="20"/>
          <w:szCs w:val="20"/>
          <w:lang w:val="en-US"/>
        </w:rPr>
        <w:t xml:space="preserve"> the submission date and time. </w:t>
      </w:r>
      <w:r w:rsidR="00E77C4B" w:rsidRPr="00FA1FAB">
        <w:rPr>
          <w:rFonts w:ascii="Arial" w:hAnsi="Arial" w:cs="Arial"/>
          <w:sz w:val="20"/>
          <w:szCs w:val="20"/>
          <w:lang w:val="en-US"/>
        </w:rPr>
        <w:t xml:space="preserve">This </w:t>
      </w:r>
      <w:r w:rsidR="00624162" w:rsidRPr="00FA1FAB">
        <w:rPr>
          <w:rFonts w:ascii="Arial" w:hAnsi="Arial" w:cs="Arial"/>
          <w:sz w:val="20"/>
          <w:szCs w:val="20"/>
          <w:lang w:val="en-US"/>
        </w:rPr>
        <w:t xml:space="preserve">approach </w:t>
      </w:r>
      <w:r w:rsidR="00E77C4B" w:rsidRPr="00FA1FAB">
        <w:rPr>
          <w:rFonts w:ascii="Arial" w:hAnsi="Arial" w:cs="Arial"/>
          <w:sz w:val="20"/>
          <w:szCs w:val="20"/>
          <w:lang w:val="en-US"/>
        </w:rPr>
        <w:t>would allow Programme Administrators time to process assessments and</w:t>
      </w:r>
      <w:r w:rsidR="008C3AC0" w:rsidRPr="00FA1FAB">
        <w:rPr>
          <w:rFonts w:ascii="Arial" w:hAnsi="Arial" w:cs="Arial"/>
          <w:sz w:val="20"/>
          <w:szCs w:val="20"/>
          <w:lang w:val="en-US"/>
        </w:rPr>
        <w:t>, if appropriate,</w:t>
      </w:r>
      <w:r w:rsidR="00E77C4B" w:rsidRPr="00FA1FAB">
        <w:rPr>
          <w:rFonts w:ascii="Arial" w:hAnsi="Arial" w:cs="Arial"/>
          <w:sz w:val="20"/>
          <w:szCs w:val="20"/>
          <w:lang w:val="en-US"/>
        </w:rPr>
        <w:t xml:space="preserve"> contact students who had not submitted on time. The mark of zero would still show up on </w:t>
      </w:r>
      <w:r w:rsidR="00A1314A" w:rsidRPr="00FA1FAB">
        <w:rPr>
          <w:rFonts w:ascii="Arial" w:hAnsi="Arial" w:cs="Arial"/>
          <w:sz w:val="20"/>
          <w:szCs w:val="20"/>
          <w:lang w:val="en-US"/>
        </w:rPr>
        <w:t>the Board report, but the Assessment B</w:t>
      </w:r>
      <w:r w:rsidR="00E77C4B" w:rsidRPr="00FA1FAB">
        <w:rPr>
          <w:rFonts w:ascii="Arial" w:hAnsi="Arial" w:cs="Arial"/>
          <w:sz w:val="20"/>
          <w:szCs w:val="20"/>
          <w:lang w:val="en-US"/>
        </w:rPr>
        <w:t>oard and/or the Reassessment Board would then accept the Late Submission capped</w:t>
      </w:r>
      <w:r w:rsidR="00E003A8" w:rsidRPr="00FA1FAB">
        <w:rPr>
          <w:rFonts w:ascii="Arial" w:hAnsi="Arial" w:cs="Arial"/>
          <w:sz w:val="20"/>
          <w:szCs w:val="20"/>
          <w:lang w:val="en-US"/>
        </w:rPr>
        <w:t xml:space="preserve"> at that Board</w:t>
      </w:r>
      <w:r w:rsidR="00C1014E" w:rsidRPr="00FA1FAB">
        <w:rPr>
          <w:rFonts w:ascii="Arial" w:hAnsi="Arial" w:cs="Arial"/>
          <w:sz w:val="20"/>
          <w:szCs w:val="20"/>
          <w:lang w:val="en-US"/>
        </w:rPr>
        <w:t xml:space="preserve"> which would apply to assessments submitted as for the first time and</w:t>
      </w:r>
      <w:r w:rsidR="00F11234" w:rsidRPr="00FA1FAB">
        <w:rPr>
          <w:rFonts w:ascii="Arial" w:hAnsi="Arial" w:cs="Arial"/>
          <w:sz w:val="20"/>
          <w:szCs w:val="20"/>
          <w:lang w:val="en-US"/>
        </w:rPr>
        <w:t>/or</w:t>
      </w:r>
      <w:r w:rsidR="00C1014E" w:rsidRPr="00FA1FAB">
        <w:rPr>
          <w:rFonts w:ascii="Arial" w:hAnsi="Arial" w:cs="Arial"/>
          <w:sz w:val="20"/>
          <w:szCs w:val="20"/>
          <w:lang w:val="en-US"/>
        </w:rPr>
        <w:t xml:space="preserve"> subsequent reassessments</w:t>
      </w:r>
      <w:r w:rsidR="00E77C4B" w:rsidRPr="00FA1FAB">
        <w:rPr>
          <w:rFonts w:ascii="Arial" w:hAnsi="Arial" w:cs="Arial"/>
          <w:sz w:val="20"/>
          <w:szCs w:val="20"/>
          <w:lang w:val="en-US"/>
        </w:rPr>
        <w:t xml:space="preserve">. </w:t>
      </w:r>
      <w:r w:rsidR="00A5385A" w:rsidRPr="00FA1FAB">
        <w:rPr>
          <w:rFonts w:ascii="Arial" w:hAnsi="Arial" w:cs="Arial"/>
          <w:sz w:val="20"/>
          <w:szCs w:val="20"/>
          <w:lang w:val="en-US"/>
        </w:rPr>
        <w:t xml:space="preserve">Section 9 of </w:t>
      </w:r>
      <w:r w:rsidR="00A5385A" w:rsidRPr="00FA1FAB">
        <w:rPr>
          <w:rFonts w:ascii="Arial" w:hAnsi="Arial" w:cs="Arial"/>
          <w:i/>
          <w:sz w:val="20"/>
          <w:szCs w:val="20"/>
          <w:lang w:val="en-US"/>
        </w:rPr>
        <w:t>6A -</w:t>
      </w:r>
      <w:r w:rsidR="00A5385A" w:rsidRPr="00FA1FAB">
        <w:rPr>
          <w:rFonts w:ascii="Arial" w:hAnsi="Arial" w:cs="Arial"/>
          <w:sz w:val="20"/>
          <w:szCs w:val="20"/>
          <w:lang w:val="en-US"/>
        </w:rPr>
        <w:t xml:space="preserve"> S</w:t>
      </w:r>
      <w:r w:rsidR="00A5385A" w:rsidRPr="00FA1FAB">
        <w:rPr>
          <w:rFonts w:ascii="Arial" w:hAnsi="Arial" w:cs="Arial"/>
          <w:i/>
          <w:sz w:val="20"/>
          <w:szCs w:val="20"/>
          <w:lang w:val="en-US"/>
        </w:rPr>
        <w:t>tandard Assessment Regulations</w:t>
      </w:r>
      <w:r w:rsidR="00A5385A" w:rsidRPr="00FA1FAB">
        <w:rPr>
          <w:rFonts w:ascii="Arial" w:hAnsi="Arial" w:cs="Arial"/>
          <w:sz w:val="20"/>
          <w:szCs w:val="20"/>
          <w:lang w:val="en-US"/>
        </w:rPr>
        <w:t xml:space="preserve"> would be amended to reflect this. </w:t>
      </w:r>
      <w:r w:rsidR="00E77C4B" w:rsidRPr="00FA1FAB">
        <w:rPr>
          <w:rFonts w:ascii="Arial" w:hAnsi="Arial" w:cs="Arial"/>
          <w:sz w:val="20"/>
          <w:szCs w:val="20"/>
          <w:lang w:val="en-US"/>
        </w:rPr>
        <w:t xml:space="preserve"> It was noted that </w:t>
      </w:r>
      <w:r w:rsidR="00191DA7" w:rsidRPr="00FA1FAB">
        <w:rPr>
          <w:rFonts w:ascii="Arial" w:hAnsi="Arial" w:cs="Arial"/>
          <w:sz w:val="20"/>
          <w:szCs w:val="20"/>
          <w:lang w:val="en-US"/>
        </w:rPr>
        <w:t xml:space="preserve">Section 12 </w:t>
      </w:r>
      <w:r w:rsidR="00E77C4B" w:rsidRPr="00FA1FAB">
        <w:rPr>
          <w:rFonts w:ascii="Arial" w:hAnsi="Arial" w:cs="Arial"/>
          <w:sz w:val="20"/>
          <w:szCs w:val="20"/>
          <w:lang w:val="en-US"/>
        </w:rPr>
        <w:t>would</w:t>
      </w:r>
      <w:r w:rsidR="00A5385A" w:rsidRPr="00FA1FAB">
        <w:rPr>
          <w:rFonts w:ascii="Arial" w:hAnsi="Arial" w:cs="Arial"/>
          <w:sz w:val="20"/>
          <w:szCs w:val="20"/>
          <w:lang w:val="en-US"/>
        </w:rPr>
        <w:t xml:space="preserve"> also</w:t>
      </w:r>
      <w:r w:rsidR="00E77C4B" w:rsidRPr="00FA1FAB">
        <w:rPr>
          <w:rFonts w:ascii="Arial" w:hAnsi="Arial" w:cs="Arial"/>
          <w:sz w:val="20"/>
          <w:szCs w:val="20"/>
          <w:lang w:val="en-US"/>
        </w:rPr>
        <w:t xml:space="preserve"> need to be</w:t>
      </w:r>
      <w:r w:rsidR="00191DA7" w:rsidRPr="00FA1FAB">
        <w:rPr>
          <w:rFonts w:ascii="Arial" w:hAnsi="Arial" w:cs="Arial"/>
          <w:sz w:val="20"/>
          <w:szCs w:val="20"/>
          <w:lang w:val="en-US"/>
        </w:rPr>
        <w:t xml:space="preserve"> reviewed</w:t>
      </w:r>
      <w:r w:rsidR="00F62ABA" w:rsidRPr="00FA1FAB">
        <w:rPr>
          <w:rFonts w:ascii="Arial" w:hAnsi="Arial" w:cs="Arial"/>
          <w:sz w:val="20"/>
          <w:szCs w:val="20"/>
          <w:lang w:val="en-US"/>
        </w:rPr>
        <w:t xml:space="preserve"> to make it explicit that any late submission accepted</w:t>
      </w:r>
      <w:r w:rsidR="009B149E" w:rsidRPr="00FA1FAB">
        <w:rPr>
          <w:rFonts w:ascii="Arial" w:hAnsi="Arial" w:cs="Arial"/>
          <w:sz w:val="20"/>
          <w:szCs w:val="20"/>
          <w:lang w:val="en-US"/>
        </w:rPr>
        <w:t xml:space="preserve"> in</w:t>
      </w:r>
      <w:r w:rsidR="00F62ABA" w:rsidRPr="00FA1FAB">
        <w:rPr>
          <w:rFonts w:ascii="Arial" w:hAnsi="Arial" w:cs="Arial"/>
          <w:sz w:val="20"/>
          <w:szCs w:val="20"/>
          <w:lang w:val="en-US"/>
        </w:rPr>
        <w:t xml:space="preserve"> this way would count towards the </w:t>
      </w:r>
      <w:r w:rsidR="009B149E" w:rsidRPr="00FA1FAB">
        <w:rPr>
          <w:rFonts w:ascii="Arial" w:hAnsi="Arial" w:cs="Arial"/>
          <w:sz w:val="20"/>
          <w:szCs w:val="20"/>
          <w:lang w:val="en-US"/>
        </w:rPr>
        <w:t xml:space="preserve">student’s overall </w:t>
      </w:r>
      <w:r w:rsidR="00F62ABA" w:rsidRPr="00FA1FAB">
        <w:rPr>
          <w:rFonts w:ascii="Arial" w:hAnsi="Arial" w:cs="Arial"/>
          <w:sz w:val="20"/>
          <w:szCs w:val="20"/>
          <w:lang w:val="en-US"/>
        </w:rPr>
        <w:t>reassessment allowance</w:t>
      </w:r>
      <w:r w:rsidR="009B149E" w:rsidRPr="00FA1FAB">
        <w:rPr>
          <w:rFonts w:ascii="Arial" w:hAnsi="Arial" w:cs="Arial"/>
          <w:sz w:val="20"/>
          <w:szCs w:val="20"/>
          <w:lang w:val="en-US"/>
        </w:rPr>
        <w:t xml:space="preserve"> for the level.</w:t>
      </w:r>
      <w:r w:rsidR="00F62ABA" w:rsidRPr="00FA1FAB">
        <w:rPr>
          <w:rFonts w:ascii="Arial" w:hAnsi="Arial" w:cs="Arial"/>
          <w:sz w:val="20"/>
          <w:szCs w:val="20"/>
          <w:lang w:val="en-US"/>
        </w:rPr>
        <w:t xml:space="preserve"> </w:t>
      </w:r>
    </w:p>
    <w:p w:rsidR="00D56D0A" w:rsidRPr="00FA1FAB" w:rsidRDefault="00D56D0A" w:rsidP="00C22F19">
      <w:pPr>
        <w:ind w:left="720" w:hanging="720"/>
        <w:jc w:val="both"/>
        <w:rPr>
          <w:rFonts w:ascii="Arial" w:hAnsi="Arial" w:cs="Arial"/>
          <w:sz w:val="20"/>
          <w:szCs w:val="20"/>
          <w:lang w:val="en-US"/>
        </w:rPr>
      </w:pPr>
    </w:p>
    <w:p w:rsidR="00D56D0A" w:rsidRPr="00FA1FAB" w:rsidRDefault="00D56D0A" w:rsidP="00C22F19">
      <w:pPr>
        <w:ind w:left="720" w:hanging="720"/>
        <w:jc w:val="both"/>
        <w:rPr>
          <w:rFonts w:ascii="Arial" w:hAnsi="Arial" w:cs="Arial"/>
          <w:sz w:val="20"/>
          <w:szCs w:val="20"/>
          <w:lang w:val="en-US"/>
        </w:rPr>
      </w:pPr>
      <w:r w:rsidRPr="00FA1FAB">
        <w:rPr>
          <w:rFonts w:ascii="Arial" w:hAnsi="Arial" w:cs="Arial"/>
          <w:sz w:val="20"/>
          <w:szCs w:val="20"/>
          <w:lang w:val="en-US"/>
        </w:rPr>
        <w:tab/>
        <w:t xml:space="preserve">NB The three week late submission </w:t>
      </w:r>
      <w:r w:rsidR="0008105A" w:rsidRPr="00FA1FAB">
        <w:rPr>
          <w:rFonts w:ascii="Arial" w:hAnsi="Arial" w:cs="Arial"/>
          <w:sz w:val="20"/>
          <w:szCs w:val="20"/>
          <w:lang w:val="en-US"/>
        </w:rPr>
        <w:t xml:space="preserve">period </w:t>
      </w:r>
      <w:r w:rsidRPr="00FA1FAB">
        <w:rPr>
          <w:rFonts w:ascii="Arial" w:hAnsi="Arial" w:cs="Arial"/>
          <w:sz w:val="20"/>
          <w:szCs w:val="20"/>
          <w:lang w:val="en-US"/>
        </w:rPr>
        <w:t xml:space="preserve">would still remain. </w:t>
      </w:r>
      <w:r w:rsidR="0008105A" w:rsidRPr="00FA1FAB">
        <w:rPr>
          <w:rFonts w:ascii="Arial" w:hAnsi="Arial" w:cs="Arial"/>
          <w:sz w:val="20"/>
          <w:szCs w:val="20"/>
        </w:rPr>
        <w:t xml:space="preserve">Staff would still be advised to mark and provide feedback to students on late submissions </w:t>
      </w:r>
      <w:r w:rsidRPr="00FA1FAB">
        <w:rPr>
          <w:rFonts w:ascii="Arial" w:hAnsi="Arial" w:cs="Arial"/>
          <w:sz w:val="20"/>
          <w:szCs w:val="20"/>
        </w:rPr>
        <w:t>submitted after this 3 day deadline but still within three weeks.</w:t>
      </w:r>
      <w:r w:rsidR="00D00FA1" w:rsidRPr="00FA1FAB">
        <w:rPr>
          <w:rFonts w:ascii="Arial" w:hAnsi="Arial" w:cs="Arial"/>
          <w:sz w:val="20"/>
          <w:szCs w:val="20"/>
        </w:rPr>
        <w:t xml:space="preserve"> Work submitted after 3 weeks would still be</w:t>
      </w:r>
      <w:r w:rsidR="0008105A" w:rsidRPr="00FA1FAB">
        <w:rPr>
          <w:rFonts w:ascii="Arial" w:hAnsi="Arial" w:cs="Arial"/>
          <w:sz w:val="20"/>
          <w:szCs w:val="20"/>
        </w:rPr>
        <w:t xml:space="preserve"> treated as a</w:t>
      </w:r>
      <w:r w:rsidR="00D00FA1" w:rsidRPr="00FA1FAB">
        <w:rPr>
          <w:rFonts w:ascii="Arial" w:hAnsi="Arial" w:cs="Arial"/>
          <w:sz w:val="20"/>
          <w:szCs w:val="20"/>
        </w:rPr>
        <w:t xml:space="preserve"> non-submission</w:t>
      </w:r>
    </w:p>
    <w:p w:rsidR="00D56D0A" w:rsidRPr="00FA1FAB" w:rsidRDefault="00D56D0A" w:rsidP="00C22F19">
      <w:pPr>
        <w:ind w:left="720" w:hanging="720"/>
        <w:jc w:val="both"/>
        <w:rPr>
          <w:rFonts w:ascii="Arial" w:hAnsi="Arial" w:cs="Arial"/>
          <w:sz w:val="20"/>
          <w:szCs w:val="20"/>
          <w:lang w:val="en-US"/>
        </w:rPr>
      </w:pPr>
    </w:p>
    <w:p w:rsidR="00E7772D" w:rsidRPr="00FA1FAB" w:rsidRDefault="004B2192" w:rsidP="00C22F19">
      <w:pPr>
        <w:ind w:left="720" w:hanging="720"/>
        <w:jc w:val="both"/>
        <w:rPr>
          <w:rFonts w:ascii="Arial" w:hAnsi="Arial" w:cs="Arial"/>
          <w:sz w:val="20"/>
          <w:szCs w:val="20"/>
          <w:lang w:val="en-US"/>
        </w:rPr>
      </w:pPr>
      <w:r w:rsidRPr="00FA1FAB">
        <w:rPr>
          <w:rFonts w:ascii="Arial" w:hAnsi="Arial" w:cs="Arial"/>
          <w:sz w:val="20"/>
          <w:szCs w:val="20"/>
          <w:lang w:val="en-US"/>
        </w:rPr>
        <w:t>6.2.3</w:t>
      </w:r>
      <w:r w:rsidRPr="00FA1FAB">
        <w:rPr>
          <w:rFonts w:ascii="Arial" w:hAnsi="Arial" w:cs="Arial"/>
          <w:sz w:val="20"/>
          <w:szCs w:val="20"/>
          <w:lang w:val="en-US"/>
        </w:rPr>
        <w:tab/>
      </w:r>
      <w:r w:rsidR="00624162" w:rsidRPr="00FA1FAB">
        <w:rPr>
          <w:rFonts w:ascii="Arial" w:hAnsi="Arial" w:cs="Arial"/>
          <w:sz w:val="20"/>
          <w:szCs w:val="20"/>
          <w:lang w:val="en-US"/>
        </w:rPr>
        <w:t>QASG agreed this</w:t>
      </w:r>
      <w:r w:rsidR="00C1014E" w:rsidRPr="00FA1FAB">
        <w:rPr>
          <w:rFonts w:ascii="Arial" w:hAnsi="Arial" w:cs="Arial"/>
          <w:sz w:val="20"/>
          <w:szCs w:val="20"/>
          <w:lang w:val="en-US"/>
        </w:rPr>
        <w:t xml:space="preserve"> process would</w:t>
      </w:r>
      <w:r w:rsidR="00191DA7" w:rsidRPr="00FA1FAB">
        <w:rPr>
          <w:rFonts w:ascii="Arial" w:hAnsi="Arial" w:cs="Arial"/>
          <w:sz w:val="20"/>
          <w:szCs w:val="20"/>
          <w:lang w:val="en-US"/>
        </w:rPr>
        <w:t xml:space="preserve"> </w:t>
      </w:r>
      <w:r w:rsidR="00C1014E" w:rsidRPr="00FA1FAB">
        <w:rPr>
          <w:rFonts w:ascii="Arial" w:hAnsi="Arial" w:cs="Arial"/>
          <w:sz w:val="20"/>
          <w:szCs w:val="20"/>
          <w:lang w:val="en-US"/>
        </w:rPr>
        <w:t>provide transparency to staff and students when managing marginally late submissions.</w:t>
      </w:r>
      <w:r w:rsidR="00191DA7" w:rsidRPr="00FA1FAB">
        <w:rPr>
          <w:rFonts w:ascii="Arial" w:hAnsi="Arial" w:cs="Arial"/>
          <w:sz w:val="20"/>
          <w:szCs w:val="20"/>
          <w:lang w:val="en-US"/>
        </w:rPr>
        <w:t xml:space="preserve"> A</w:t>
      </w:r>
      <w:r w:rsidR="00E77C4B" w:rsidRPr="00FA1FAB">
        <w:rPr>
          <w:rFonts w:ascii="Arial" w:hAnsi="Arial" w:cs="Arial"/>
          <w:sz w:val="20"/>
          <w:szCs w:val="20"/>
          <w:lang w:val="en-US"/>
        </w:rPr>
        <w:t xml:space="preserve"> new Student Record</w:t>
      </w:r>
      <w:r w:rsidR="00F62ABA" w:rsidRPr="00FA1FAB">
        <w:rPr>
          <w:rFonts w:ascii="Arial" w:hAnsi="Arial" w:cs="Arial"/>
          <w:sz w:val="20"/>
          <w:szCs w:val="20"/>
          <w:lang w:val="en-US"/>
        </w:rPr>
        <w:t>s</w:t>
      </w:r>
      <w:r w:rsidR="00E77C4B" w:rsidRPr="00FA1FAB">
        <w:rPr>
          <w:rFonts w:ascii="Arial" w:hAnsi="Arial" w:cs="Arial"/>
          <w:sz w:val="20"/>
          <w:szCs w:val="20"/>
          <w:lang w:val="en-US"/>
        </w:rPr>
        <w:t xml:space="preserve"> System code may be required. </w:t>
      </w:r>
    </w:p>
    <w:p w:rsidR="006E2738" w:rsidRPr="00FA1FAB" w:rsidRDefault="006E2738" w:rsidP="006E2738">
      <w:pPr>
        <w:jc w:val="both"/>
        <w:rPr>
          <w:rFonts w:ascii="Arial" w:hAnsi="Arial" w:cs="Arial"/>
          <w:sz w:val="20"/>
          <w:szCs w:val="20"/>
        </w:rPr>
      </w:pPr>
    </w:p>
    <w:p w:rsidR="00AE104C" w:rsidRPr="00FA1FAB" w:rsidRDefault="00AE104C" w:rsidP="00FA1FAB">
      <w:pPr>
        <w:ind w:left="720"/>
        <w:jc w:val="both"/>
        <w:rPr>
          <w:rFonts w:ascii="Arial" w:hAnsi="Arial" w:cs="Arial"/>
          <w:b/>
          <w:sz w:val="20"/>
          <w:szCs w:val="20"/>
        </w:rPr>
      </w:pPr>
      <w:r w:rsidRPr="00FA1FAB">
        <w:rPr>
          <w:rFonts w:ascii="Arial" w:hAnsi="Arial" w:cs="Arial"/>
          <w:b/>
          <w:sz w:val="20"/>
          <w:szCs w:val="20"/>
        </w:rPr>
        <w:t xml:space="preserve">RECOMMENDATIONS TO ASC: </w:t>
      </w:r>
    </w:p>
    <w:p w:rsidR="00AE104C" w:rsidRPr="00FA1FAB" w:rsidRDefault="00AE104C" w:rsidP="00FA1FAB">
      <w:pPr>
        <w:numPr>
          <w:ilvl w:val="0"/>
          <w:numId w:val="3"/>
        </w:numPr>
        <w:ind w:left="1276"/>
        <w:jc w:val="both"/>
        <w:rPr>
          <w:rFonts w:ascii="Arial" w:hAnsi="Arial" w:cs="Arial"/>
          <w:sz w:val="20"/>
          <w:szCs w:val="20"/>
        </w:rPr>
      </w:pPr>
      <w:r w:rsidRPr="00FA1FAB">
        <w:rPr>
          <w:rFonts w:ascii="Arial" w:hAnsi="Arial" w:cs="Arial"/>
          <w:sz w:val="20"/>
          <w:szCs w:val="20"/>
        </w:rPr>
        <w:t xml:space="preserve">To recommend to Senate that Section 9, ‘Submission of Coursework and Attendance at Examinations’ of </w:t>
      </w:r>
      <w:r w:rsidRPr="00FA1FAB">
        <w:rPr>
          <w:rFonts w:ascii="Arial" w:hAnsi="Arial" w:cs="Arial"/>
          <w:i/>
          <w:sz w:val="20"/>
          <w:szCs w:val="20"/>
        </w:rPr>
        <w:t>6A -</w:t>
      </w:r>
      <w:r w:rsidRPr="00FA1FAB">
        <w:rPr>
          <w:rFonts w:ascii="Arial" w:hAnsi="Arial" w:cs="Arial"/>
          <w:sz w:val="20"/>
          <w:szCs w:val="20"/>
        </w:rPr>
        <w:t xml:space="preserve"> </w:t>
      </w:r>
      <w:r w:rsidRPr="00FA1FAB">
        <w:rPr>
          <w:rFonts w:ascii="Arial" w:hAnsi="Arial" w:cs="Arial"/>
          <w:i/>
          <w:sz w:val="20"/>
          <w:szCs w:val="20"/>
        </w:rPr>
        <w:t>Standard Assessment Regulations</w:t>
      </w:r>
      <w:r w:rsidRPr="00FA1FAB">
        <w:rPr>
          <w:rFonts w:ascii="Arial" w:hAnsi="Arial" w:cs="Arial"/>
          <w:sz w:val="20"/>
          <w:szCs w:val="20"/>
        </w:rPr>
        <w:t xml:space="preserve"> (all awards) be amended to stipulate that a maximum mark of 40 (UG) or 50 (PG) will be awarded to coursework if submitted within 72 hours after the deadline. To recommend that Section 12, ‘Provision for Failed Candidates’ be amended to make it explicit that a late submission accepted in this way forms part of the reassessment allowance</w:t>
      </w:r>
      <w:r w:rsidRPr="00FA1FAB">
        <w:rPr>
          <w:rFonts w:ascii="Arial" w:hAnsi="Arial" w:cs="Arial"/>
          <w:i/>
          <w:sz w:val="20"/>
          <w:szCs w:val="20"/>
        </w:rPr>
        <w:t xml:space="preserve"> (see proposed amendments to Sections 9.1-9.2 and 12.3 of Appendix 1)</w:t>
      </w:r>
      <w:r w:rsidRPr="00FA1FAB">
        <w:rPr>
          <w:rFonts w:ascii="Arial" w:hAnsi="Arial" w:cs="Arial"/>
          <w:sz w:val="20"/>
          <w:szCs w:val="20"/>
        </w:rPr>
        <w:t>.</w:t>
      </w:r>
    </w:p>
    <w:p w:rsidR="00AE104C" w:rsidRPr="00FA1FAB" w:rsidRDefault="00AE104C" w:rsidP="00AE104C">
      <w:pPr>
        <w:numPr>
          <w:ilvl w:val="0"/>
          <w:numId w:val="3"/>
        </w:numPr>
        <w:ind w:left="1276"/>
        <w:jc w:val="both"/>
        <w:rPr>
          <w:rFonts w:ascii="Arial" w:hAnsi="Arial" w:cs="Arial"/>
          <w:sz w:val="20"/>
          <w:szCs w:val="20"/>
        </w:rPr>
      </w:pPr>
      <w:r w:rsidRPr="00FA1FAB">
        <w:rPr>
          <w:rFonts w:ascii="Arial" w:hAnsi="Arial" w:cs="Arial"/>
          <w:sz w:val="20"/>
          <w:szCs w:val="20"/>
        </w:rPr>
        <w:t xml:space="preserve">To give in-principle approval for associated procedural updates to </w:t>
      </w:r>
      <w:r w:rsidRPr="00FA1FAB">
        <w:rPr>
          <w:rFonts w:ascii="Arial" w:hAnsi="Arial" w:cs="Arial"/>
          <w:i/>
          <w:sz w:val="20"/>
          <w:szCs w:val="20"/>
        </w:rPr>
        <w:t>6L – Assessment Board Decision-Making, including the Implementation of Assessment Regulations: Procedure.</w:t>
      </w:r>
    </w:p>
    <w:p w:rsidR="00AE104C" w:rsidRPr="00FA1FAB" w:rsidRDefault="00AE104C" w:rsidP="00AE104C">
      <w:pPr>
        <w:ind w:left="1800"/>
        <w:jc w:val="both"/>
        <w:rPr>
          <w:rFonts w:ascii="Arial" w:hAnsi="Arial" w:cs="Arial"/>
          <w:sz w:val="20"/>
          <w:szCs w:val="20"/>
        </w:rPr>
      </w:pPr>
    </w:p>
    <w:p w:rsidR="00AE104C" w:rsidRPr="00FA1FAB" w:rsidRDefault="00AE104C" w:rsidP="00AE104C">
      <w:pPr>
        <w:ind w:left="720"/>
        <w:jc w:val="both"/>
        <w:rPr>
          <w:rFonts w:ascii="Arial" w:hAnsi="Arial" w:cs="Arial"/>
          <w:sz w:val="20"/>
          <w:szCs w:val="20"/>
        </w:rPr>
      </w:pPr>
      <w:r w:rsidRPr="00FA1FAB">
        <w:rPr>
          <w:rFonts w:ascii="Arial" w:hAnsi="Arial" w:cs="Arial"/>
          <w:b/>
          <w:sz w:val="20"/>
          <w:szCs w:val="20"/>
        </w:rPr>
        <w:lastRenderedPageBreak/>
        <w:t>ACTION</w:t>
      </w:r>
      <w:r w:rsidRPr="00FA1FAB">
        <w:rPr>
          <w:rFonts w:ascii="Arial" w:hAnsi="Arial" w:cs="Arial"/>
          <w:sz w:val="20"/>
          <w:szCs w:val="20"/>
        </w:rPr>
        <w:t xml:space="preserve">: (Subject to Committee approval) Student Processes and EDQ to determine how the process will be best managed for the purposes of Assessment Board reporting. </w:t>
      </w:r>
    </w:p>
    <w:p w:rsidR="00175081" w:rsidRPr="00FA1FAB" w:rsidRDefault="00175081" w:rsidP="002F7839">
      <w:pPr>
        <w:jc w:val="both"/>
        <w:rPr>
          <w:rFonts w:ascii="Arial" w:hAnsi="Arial" w:cs="Arial"/>
          <w:sz w:val="20"/>
          <w:szCs w:val="20"/>
        </w:rPr>
      </w:pPr>
    </w:p>
    <w:p w:rsidR="009B0351" w:rsidRPr="00FA1FAB" w:rsidRDefault="00D3009A" w:rsidP="009B0351">
      <w:pPr>
        <w:jc w:val="both"/>
        <w:rPr>
          <w:rFonts w:ascii="Arial" w:hAnsi="Arial" w:cs="Arial"/>
          <w:sz w:val="20"/>
          <w:szCs w:val="20"/>
          <w:u w:val="single"/>
          <w:lang w:val="en-US"/>
        </w:rPr>
      </w:pPr>
      <w:r w:rsidRPr="00FA1FAB">
        <w:rPr>
          <w:rFonts w:ascii="Arial" w:hAnsi="Arial" w:cs="Arial"/>
          <w:sz w:val="20"/>
          <w:szCs w:val="20"/>
          <w:lang w:val="en-US"/>
        </w:rPr>
        <w:t>6.3</w:t>
      </w:r>
      <w:r w:rsidRPr="00FA1FAB">
        <w:rPr>
          <w:rFonts w:ascii="Arial" w:hAnsi="Arial" w:cs="Arial"/>
          <w:sz w:val="20"/>
          <w:szCs w:val="20"/>
          <w:lang w:val="en-US"/>
        </w:rPr>
        <w:tab/>
      </w:r>
      <w:r w:rsidR="009B0351" w:rsidRPr="00FA1FAB">
        <w:rPr>
          <w:rFonts w:ascii="Arial" w:hAnsi="Arial" w:cs="Arial"/>
          <w:b/>
          <w:sz w:val="20"/>
          <w:szCs w:val="20"/>
          <w:lang w:val="en-US"/>
        </w:rPr>
        <w:t xml:space="preserve">Provision for failed candidates (Regulation 6A) - </w:t>
      </w:r>
      <w:r w:rsidR="009B0351" w:rsidRPr="00FA1FAB">
        <w:rPr>
          <w:rFonts w:ascii="Arial" w:hAnsi="Arial" w:cs="Arial"/>
          <w:sz w:val="20"/>
          <w:szCs w:val="20"/>
          <w:u w:val="single"/>
          <w:lang w:val="en-US"/>
        </w:rPr>
        <w:t>Equal reassessment limit for all students</w:t>
      </w:r>
    </w:p>
    <w:p w:rsidR="00C22F19" w:rsidRPr="00FA1FAB" w:rsidRDefault="00C22F19" w:rsidP="00C22F19">
      <w:pPr>
        <w:jc w:val="both"/>
        <w:rPr>
          <w:rFonts w:ascii="Arial" w:hAnsi="Arial" w:cs="Arial"/>
          <w:sz w:val="20"/>
          <w:szCs w:val="20"/>
          <w:lang w:val="en-US"/>
        </w:rPr>
      </w:pPr>
    </w:p>
    <w:p w:rsidR="00C22930" w:rsidRPr="00FA1FAB" w:rsidRDefault="00C22F19" w:rsidP="00C22F19">
      <w:pPr>
        <w:ind w:left="720" w:hanging="720"/>
        <w:jc w:val="both"/>
        <w:rPr>
          <w:rFonts w:ascii="Arial" w:hAnsi="Arial" w:cs="Arial"/>
          <w:sz w:val="20"/>
          <w:szCs w:val="20"/>
          <w:lang w:val="en-US"/>
        </w:rPr>
      </w:pPr>
      <w:r w:rsidRPr="00FA1FAB">
        <w:rPr>
          <w:rFonts w:ascii="Arial" w:hAnsi="Arial" w:cs="Arial"/>
          <w:sz w:val="20"/>
          <w:szCs w:val="20"/>
          <w:lang w:val="en-US"/>
        </w:rPr>
        <w:t>6.3.1</w:t>
      </w:r>
      <w:r w:rsidRPr="00FA1FAB">
        <w:rPr>
          <w:rFonts w:ascii="Arial" w:hAnsi="Arial" w:cs="Arial"/>
          <w:sz w:val="20"/>
          <w:szCs w:val="20"/>
          <w:lang w:val="en-US"/>
        </w:rPr>
        <w:tab/>
      </w:r>
      <w:r w:rsidR="00C22930" w:rsidRPr="00FA1FAB">
        <w:rPr>
          <w:rFonts w:ascii="Arial" w:hAnsi="Arial" w:cs="Arial"/>
          <w:sz w:val="20"/>
          <w:szCs w:val="20"/>
          <w:lang w:val="en-US"/>
        </w:rPr>
        <w:t xml:space="preserve">Concern was expressed as to whether Boards should have </w:t>
      </w:r>
      <w:r w:rsidR="00AF3BB8" w:rsidRPr="00FA1FAB">
        <w:rPr>
          <w:rFonts w:ascii="Arial" w:hAnsi="Arial" w:cs="Arial"/>
          <w:sz w:val="20"/>
          <w:szCs w:val="20"/>
          <w:lang w:val="en-US"/>
        </w:rPr>
        <w:t xml:space="preserve">some </w:t>
      </w:r>
      <w:r w:rsidR="00C22930" w:rsidRPr="00FA1FAB">
        <w:rPr>
          <w:rFonts w:ascii="Arial" w:hAnsi="Arial" w:cs="Arial"/>
          <w:sz w:val="20"/>
          <w:szCs w:val="20"/>
          <w:lang w:val="en-US"/>
        </w:rPr>
        <w:t>discretion regarding the number of reassess</w:t>
      </w:r>
      <w:r w:rsidR="00DF4AF4" w:rsidRPr="00FA1FAB">
        <w:rPr>
          <w:rFonts w:ascii="Arial" w:hAnsi="Arial" w:cs="Arial"/>
          <w:sz w:val="20"/>
          <w:szCs w:val="20"/>
          <w:lang w:val="en-US"/>
        </w:rPr>
        <w:t>ment</w:t>
      </w:r>
      <w:r w:rsidR="00861E24" w:rsidRPr="00FA1FAB">
        <w:rPr>
          <w:rFonts w:ascii="Arial" w:hAnsi="Arial" w:cs="Arial"/>
          <w:sz w:val="20"/>
          <w:szCs w:val="20"/>
          <w:lang w:val="en-US"/>
        </w:rPr>
        <w:t>s</w:t>
      </w:r>
      <w:r w:rsidR="00DF4AF4" w:rsidRPr="00FA1FAB">
        <w:rPr>
          <w:rFonts w:ascii="Arial" w:hAnsi="Arial" w:cs="Arial"/>
          <w:sz w:val="20"/>
          <w:szCs w:val="20"/>
          <w:lang w:val="en-US"/>
        </w:rPr>
        <w:t xml:space="preserve"> granted to students</w:t>
      </w:r>
      <w:r w:rsidR="00AF3BB8" w:rsidRPr="00FA1FAB">
        <w:rPr>
          <w:rFonts w:ascii="Arial" w:hAnsi="Arial" w:cs="Arial"/>
          <w:sz w:val="20"/>
          <w:szCs w:val="20"/>
          <w:lang w:val="en-US"/>
        </w:rPr>
        <w:t xml:space="preserve"> who </w:t>
      </w:r>
      <w:r w:rsidR="00826EA8" w:rsidRPr="00FA1FAB">
        <w:rPr>
          <w:rFonts w:ascii="Arial" w:hAnsi="Arial" w:cs="Arial"/>
          <w:sz w:val="20"/>
          <w:szCs w:val="20"/>
          <w:lang w:val="en-US"/>
        </w:rPr>
        <w:t>had</w:t>
      </w:r>
      <w:r w:rsidR="00AF3BB8" w:rsidRPr="00FA1FAB">
        <w:rPr>
          <w:rFonts w:ascii="Arial" w:hAnsi="Arial" w:cs="Arial"/>
          <w:sz w:val="20"/>
          <w:szCs w:val="20"/>
          <w:lang w:val="en-US"/>
        </w:rPr>
        <w:t xml:space="preserve"> exceeded their reassessment </w:t>
      </w:r>
      <w:r w:rsidR="00B65BBE" w:rsidRPr="00FA1FAB">
        <w:rPr>
          <w:rFonts w:ascii="Arial" w:hAnsi="Arial" w:cs="Arial"/>
          <w:sz w:val="20"/>
          <w:szCs w:val="20"/>
          <w:lang w:val="en-US"/>
        </w:rPr>
        <w:t>entitlement, if</w:t>
      </w:r>
      <w:r w:rsidR="00DF4AF4" w:rsidRPr="00FA1FAB">
        <w:rPr>
          <w:rFonts w:ascii="Arial" w:hAnsi="Arial" w:cs="Arial"/>
          <w:sz w:val="20"/>
          <w:szCs w:val="20"/>
          <w:lang w:val="en-US"/>
        </w:rPr>
        <w:t xml:space="preserve"> it wa</w:t>
      </w:r>
      <w:r w:rsidR="00C22930" w:rsidRPr="00FA1FAB">
        <w:rPr>
          <w:rFonts w:ascii="Arial" w:hAnsi="Arial" w:cs="Arial"/>
          <w:sz w:val="20"/>
          <w:szCs w:val="20"/>
          <w:lang w:val="en-US"/>
        </w:rPr>
        <w:t xml:space="preserve">s not deemed in their interest to be reassessed in a large number of credits at one time. QASG </w:t>
      </w:r>
      <w:r w:rsidR="00CB4752" w:rsidRPr="00FA1FAB">
        <w:rPr>
          <w:rFonts w:ascii="Arial" w:hAnsi="Arial" w:cs="Arial"/>
          <w:sz w:val="20"/>
          <w:szCs w:val="20"/>
          <w:lang w:val="en-US"/>
        </w:rPr>
        <w:t>noted that</w:t>
      </w:r>
      <w:r w:rsidR="00FB0073" w:rsidRPr="00FA1FAB">
        <w:rPr>
          <w:rFonts w:ascii="Arial" w:hAnsi="Arial" w:cs="Arial"/>
          <w:sz w:val="20"/>
          <w:szCs w:val="20"/>
          <w:lang w:val="en-US"/>
        </w:rPr>
        <w:t>, currently,</w:t>
      </w:r>
      <w:r w:rsidR="00333C55" w:rsidRPr="00FA1FAB">
        <w:rPr>
          <w:rFonts w:ascii="Arial" w:hAnsi="Arial" w:cs="Arial"/>
          <w:sz w:val="20"/>
          <w:szCs w:val="20"/>
          <w:lang w:val="en-US"/>
        </w:rPr>
        <w:t xml:space="preserve"> </w:t>
      </w:r>
      <w:r w:rsidR="00CB4752" w:rsidRPr="00FA1FAB">
        <w:rPr>
          <w:rFonts w:ascii="Arial" w:hAnsi="Arial" w:cs="Arial"/>
          <w:sz w:val="20"/>
          <w:szCs w:val="20"/>
          <w:lang w:val="en-US"/>
        </w:rPr>
        <w:t xml:space="preserve">if students chose not to be reassessed in some or all reassessments then they did not have to be, although it would result in higher fees when repeating units. </w:t>
      </w:r>
      <w:r w:rsidR="0038266B" w:rsidRPr="00FA1FAB">
        <w:rPr>
          <w:rFonts w:ascii="Arial" w:hAnsi="Arial" w:cs="Arial"/>
          <w:sz w:val="20"/>
          <w:szCs w:val="20"/>
          <w:lang w:val="en-US"/>
        </w:rPr>
        <w:t xml:space="preserve">QASG agreed that Boards should have discretion to </w:t>
      </w:r>
      <w:r w:rsidR="00333C55" w:rsidRPr="00FA1FAB">
        <w:rPr>
          <w:rFonts w:ascii="Arial" w:hAnsi="Arial" w:cs="Arial"/>
          <w:sz w:val="20"/>
          <w:szCs w:val="20"/>
          <w:lang w:val="en-US"/>
        </w:rPr>
        <w:t xml:space="preserve">exceptionally </w:t>
      </w:r>
      <w:r w:rsidR="0038266B" w:rsidRPr="00FA1FAB">
        <w:rPr>
          <w:rFonts w:ascii="Arial" w:hAnsi="Arial" w:cs="Arial"/>
          <w:sz w:val="20"/>
          <w:szCs w:val="20"/>
          <w:lang w:val="en-US"/>
        </w:rPr>
        <w:t xml:space="preserve">allow less reassessment </w:t>
      </w:r>
      <w:r w:rsidR="001670DA" w:rsidRPr="00FA1FAB">
        <w:rPr>
          <w:rFonts w:ascii="Arial" w:hAnsi="Arial" w:cs="Arial"/>
          <w:sz w:val="20"/>
          <w:szCs w:val="20"/>
          <w:lang w:val="en-US"/>
        </w:rPr>
        <w:t>if it</w:t>
      </w:r>
      <w:r w:rsidR="0038266B" w:rsidRPr="00FA1FAB">
        <w:rPr>
          <w:rFonts w:ascii="Arial" w:hAnsi="Arial" w:cs="Arial"/>
          <w:sz w:val="20"/>
          <w:szCs w:val="20"/>
          <w:lang w:val="en-US"/>
        </w:rPr>
        <w:t xml:space="preserve"> was perceived to be in the academic interest of the student.  In this case, a detailed rationale </w:t>
      </w:r>
      <w:r w:rsidR="00FB0073" w:rsidRPr="00FA1FAB">
        <w:rPr>
          <w:rFonts w:ascii="Arial" w:hAnsi="Arial" w:cs="Arial"/>
          <w:sz w:val="20"/>
          <w:szCs w:val="20"/>
          <w:lang w:val="en-US"/>
        </w:rPr>
        <w:t xml:space="preserve">should </w:t>
      </w:r>
      <w:r w:rsidR="0038266B" w:rsidRPr="00FA1FAB">
        <w:rPr>
          <w:rFonts w:ascii="Arial" w:hAnsi="Arial" w:cs="Arial"/>
          <w:sz w:val="20"/>
          <w:szCs w:val="20"/>
          <w:lang w:val="en-US"/>
        </w:rPr>
        <w:t>be recorded in the Board minutes</w:t>
      </w:r>
      <w:r w:rsidR="00B65BBE" w:rsidRPr="00FA1FAB">
        <w:rPr>
          <w:rFonts w:ascii="Arial" w:hAnsi="Arial" w:cs="Arial"/>
          <w:sz w:val="20"/>
          <w:szCs w:val="20"/>
          <w:lang w:val="en-US"/>
        </w:rPr>
        <w:t xml:space="preserve"> and the student counseled accordingly</w:t>
      </w:r>
      <w:r w:rsidR="0038266B" w:rsidRPr="00FA1FAB">
        <w:rPr>
          <w:rFonts w:ascii="Arial" w:hAnsi="Arial" w:cs="Arial"/>
          <w:sz w:val="20"/>
          <w:szCs w:val="20"/>
          <w:lang w:val="en-US"/>
        </w:rPr>
        <w:t xml:space="preserve">. </w:t>
      </w:r>
    </w:p>
    <w:p w:rsidR="00C22930" w:rsidRPr="00FA1FAB" w:rsidRDefault="00C22930" w:rsidP="00C22930">
      <w:pPr>
        <w:jc w:val="both"/>
        <w:rPr>
          <w:rFonts w:ascii="Arial" w:hAnsi="Arial" w:cs="Arial"/>
          <w:sz w:val="20"/>
          <w:szCs w:val="20"/>
        </w:rPr>
      </w:pPr>
    </w:p>
    <w:p w:rsidR="00AE104C" w:rsidRPr="00FA1FAB" w:rsidRDefault="00AE104C" w:rsidP="00FA1FAB">
      <w:pPr>
        <w:ind w:left="720"/>
        <w:jc w:val="both"/>
        <w:rPr>
          <w:rFonts w:ascii="Arial" w:hAnsi="Arial" w:cs="Arial"/>
          <w:b/>
          <w:sz w:val="20"/>
          <w:szCs w:val="20"/>
        </w:rPr>
      </w:pPr>
      <w:r w:rsidRPr="00FA1FAB">
        <w:rPr>
          <w:rFonts w:ascii="Arial" w:hAnsi="Arial" w:cs="Arial"/>
          <w:b/>
          <w:sz w:val="20"/>
          <w:szCs w:val="20"/>
        </w:rPr>
        <w:t xml:space="preserve">RECOMMENDATIONS TO ASC: </w:t>
      </w:r>
    </w:p>
    <w:p w:rsidR="00AE104C" w:rsidRPr="00FA1FAB" w:rsidRDefault="00AE104C" w:rsidP="00FA1FAB">
      <w:pPr>
        <w:pStyle w:val="ListParagraph"/>
        <w:numPr>
          <w:ilvl w:val="0"/>
          <w:numId w:val="5"/>
        </w:numPr>
        <w:spacing w:after="0" w:line="240" w:lineRule="auto"/>
        <w:ind w:left="1276"/>
        <w:jc w:val="both"/>
        <w:rPr>
          <w:rFonts w:ascii="Arial" w:hAnsi="Arial" w:cs="Arial"/>
          <w:sz w:val="20"/>
          <w:szCs w:val="20"/>
        </w:rPr>
      </w:pPr>
      <w:r w:rsidRPr="00FA1FAB">
        <w:rPr>
          <w:rFonts w:ascii="Arial" w:hAnsi="Arial" w:cs="Arial"/>
          <w:sz w:val="20"/>
          <w:szCs w:val="20"/>
        </w:rPr>
        <w:t xml:space="preserve">To recommend to Senate that Section 12, ‘Provision for Failed Candidates’ of </w:t>
      </w:r>
      <w:r w:rsidRPr="00FA1FAB">
        <w:rPr>
          <w:rFonts w:ascii="Arial" w:hAnsi="Arial" w:cs="Arial"/>
          <w:i/>
          <w:sz w:val="20"/>
          <w:szCs w:val="20"/>
        </w:rPr>
        <w:t>6A -</w:t>
      </w:r>
      <w:r w:rsidRPr="00FA1FAB">
        <w:rPr>
          <w:rFonts w:ascii="Arial" w:hAnsi="Arial" w:cs="Arial"/>
          <w:sz w:val="20"/>
          <w:szCs w:val="20"/>
          <w:lang w:val="en-US"/>
        </w:rPr>
        <w:t xml:space="preserve"> </w:t>
      </w:r>
      <w:r w:rsidRPr="00FA1FAB">
        <w:rPr>
          <w:rFonts w:ascii="Arial" w:hAnsi="Arial" w:cs="Arial"/>
          <w:i/>
          <w:sz w:val="20"/>
          <w:szCs w:val="20"/>
          <w:lang w:val="en-US"/>
        </w:rPr>
        <w:t xml:space="preserve">Standard Assessment Regulations </w:t>
      </w:r>
      <w:r w:rsidRPr="00FA1FAB">
        <w:rPr>
          <w:rFonts w:ascii="Arial" w:hAnsi="Arial" w:cs="Arial"/>
          <w:sz w:val="20"/>
          <w:szCs w:val="20"/>
          <w:lang w:val="en-US"/>
        </w:rPr>
        <w:t xml:space="preserve">(all awards) be amended to allow Boards to exceptionally determine a lower reassessment limit for students who exceed the level entitlement for reassessment if this is perceived to be in their academic interest </w:t>
      </w:r>
      <w:r w:rsidRPr="00FA1FAB">
        <w:rPr>
          <w:rFonts w:ascii="Arial" w:hAnsi="Arial" w:cs="Arial"/>
          <w:i/>
          <w:sz w:val="20"/>
          <w:szCs w:val="20"/>
          <w:lang w:val="en-US"/>
        </w:rPr>
        <w:t>(</w:t>
      </w:r>
      <w:r w:rsidRPr="00FA1FAB">
        <w:rPr>
          <w:rFonts w:ascii="Arial" w:eastAsia="Times New Roman" w:hAnsi="Arial" w:cs="Arial"/>
          <w:i/>
          <w:sz w:val="20"/>
          <w:szCs w:val="20"/>
          <w:lang w:val="en-US"/>
        </w:rPr>
        <w:t>see proposed amendments to Sections 12.4 and 12.7 of Appendix 1).</w:t>
      </w:r>
    </w:p>
    <w:p w:rsidR="00AE104C" w:rsidRPr="00FA1FAB" w:rsidRDefault="00AE104C" w:rsidP="00AE104C">
      <w:pPr>
        <w:pStyle w:val="ListParagraph"/>
        <w:numPr>
          <w:ilvl w:val="0"/>
          <w:numId w:val="5"/>
        </w:numPr>
        <w:spacing w:after="0" w:line="240" w:lineRule="auto"/>
        <w:ind w:left="1276" w:hanging="357"/>
        <w:jc w:val="both"/>
        <w:rPr>
          <w:rFonts w:ascii="Arial" w:hAnsi="Arial" w:cs="Arial"/>
          <w:sz w:val="20"/>
          <w:szCs w:val="20"/>
        </w:rPr>
      </w:pPr>
      <w:r w:rsidRPr="00FA1FAB">
        <w:rPr>
          <w:rFonts w:ascii="Arial" w:hAnsi="Arial" w:cs="Arial"/>
          <w:sz w:val="20"/>
          <w:szCs w:val="20"/>
        </w:rPr>
        <w:t xml:space="preserve">To give in-principle approval for associated procedural updates to </w:t>
      </w:r>
      <w:r w:rsidRPr="00FA1FAB">
        <w:rPr>
          <w:rFonts w:ascii="Arial" w:hAnsi="Arial" w:cs="Arial"/>
          <w:i/>
          <w:sz w:val="20"/>
          <w:szCs w:val="20"/>
        </w:rPr>
        <w:t>6L – Assessment Board Decision-Making, including the Implementation of Assessment Regulations: Procedure</w:t>
      </w:r>
      <w:r w:rsidRPr="00FA1FAB">
        <w:rPr>
          <w:rFonts w:ascii="Arial" w:hAnsi="Arial" w:cs="Arial"/>
          <w:sz w:val="20"/>
          <w:szCs w:val="20"/>
        </w:rPr>
        <w:t xml:space="preserve">.    </w:t>
      </w:r>
    </w:p>
    <w:p w:rsidR="008F0D7D" w:rsidRPr="00FA1FAB" w:rsidRDefault="008F0D7D" w:rsidP="00F3532C">
      <w:pPr>
        <w:ind w:left="1276" w:hanging="567"/>
        <w:jc w:val="both"/>
        <w:rPr>
          <w:rFonts w:ascii="Arial" w:hAnsi="Arial" w:cs="Arial"/>
          <w:sz w:val="20"/>
          <w:szCs w:val="20"/>
        </w:rPr>
      </w:pPr>
    </w:p>
    <w:p w:rsidR="00C22930" w:rsidRPr="00FA1FAB" w:rsidRDefault="00D3009A" w:rsidP="00C22930">
      <w:pPr>
        <w:jc w:val="both"/>
        <w:rPr>
          <w:rFonts w:ascii="Arial" w:hAnsi="Arial" w:cs="Arial"/>
          <w:sz w:val="20"/>
          <w:szCs w:val="20"/>
          <w:u w:val="single"/>
          <w:lang w:val="en-US"/>
        </w:rPr>
      </w:pPr>
      <w:r w:rsidRPr="00FA1FAB">
        <w:rPr>
          <w:rFonts w:ascii="Arial" w:hAnsi="Arial" w:cs="Arial"/>
          <w:sz w:val="20"/>
          <w:szCs w:val="20"/>
          <w:lang w:val="en-US"/>
        </w:rPr>
        <w:t>6.4</w:t>
      </w:r>
      <w:r w:rsidRPr="00FA1FAB">
        <w:rPr>
          <w:rFonts w:ascii="Arial" w:hAnsi="Arial" w:cs="Arial"/>
          <w:sz w:val="20"/>
          <w:szCs w:val="20"/>
          <w:lang w:val="en-US"/>
        </w:rPr>
        <w:tab/>
      </w:r>
      <w:r w:rsidR="00C22930" w:rsidRPr="00FA1FAB">
        <w:rPr>
          <w:rFonts w:ascii="Arial" w:hAnsi="Arial" w:cs="Arial"/>
          <w:b/>
          <w:sz w:val="20"/>
          <w:szCs w:val="20"/>
          <w:lang w:val="en-US"/>
        </w:rPr>
        <w:t xml:space="preserve">Provision for failed candidates (Regulation 6A) - </w:t>
      </w:r>
      <w:r w:rsidR="00C22930" w:rsidRPr="00FA1FAB">
        <w:rPr>
          <w:rFonts w:ascii="Arial" w:hAnsi="Arial" w:cs="Arial"/>
          <w:sz w:val="20"/>
          <w:szCs w:val="20"/>
          <w:u w:val="single"/>
          <w:lang w:val="en-US"/>
        </w:rPr>
        <w:t>Failing reassessment due to the new capping rule</w:t>
      </w:r>
    </w:p>
    <w:p w:rsidR="000854E2" w:rsidRPr="00FA1FAB" w:rsidRDefault="000854E2" w:rsidP="000854E2">
      <w:pPr>
        <w:jc w:val="both"/>
        <w:rPr>
          <w:rFonts w:ascii="Arial" w:hAnsi="Arial" w:cs="Arial"/>
          <w:sz w:val="20"/>
          <w:szCs w:val="20"/>
          <w:lang w:val="en-US"/>
        </w:rPr>
      </w:pPr>
    </w:p>
    <w:p w:rsidR="00C22930" w:rsidRPr="00FA1FAB" w:rsidRDefault="000854E2" w:rsidP="000854E2">
      <w:pPr>
        <w:ind w:left="720" w:hanging="720"/>
        <w:jc w:val="both"/>
        <w:rPr>
          <w:rFonts w:ascii="Arial" w:hAnsi="Arial" w:cs="Arial"/>
          <w:sz w:val="20"/>
          <w:szCs w:val="20"/>
          <w:lang w:val="en-US"/>
        </w:rPr>
      </w:pPr>
      <w:r w:rsidRPr="00FA1FAB">
        <w:rPr>
          <w:rFonts w:ascii="Arial" w:hAnsi="Arial" w:cs="Arial"/>
          <w:sz w:val="20"/>
          <w:szCs w:val="20"/>
          <w:lang w:val="en-US"/>
        </w:rPr>
        <w:t>6.4.1</w:t>
      </w:r>
      <w:r w:rsidRPr="00FA1FAB">
        <w:rPr>
          <w:rFonts w:ascii="Arial" w:hAnsi="Arial" w:cs="Arial"/>
          <w:sz w:val="20"/>
          <w:szCs w:val="20"/>
          <w:lang w:val="en-US"/>
        </w:rPr>
        <w:tab/>
      </w:r>
      <w:r w:rsidR="00C22930" w:rsidRPr="00FA1FAB">
        <w:rPr>
          <w:rFonts w:ascii="Arial" w:hAnsi="Arial" w:cs="Arial"/>
          <w:sz w:val="20"/>
          <w:szCs w:val="20"/>
          <w:lang w:val="en-US"/>
        </w:rPr>
        <w:t xml:space="preserve">Concern was </w:t>
      </w:r>
      <w:r w:rsidR="00861E24" w:rsidRPr="00FA1FAB">
        <w:rPr>
          <w:rFonts w:ascii="Arial" w:hAnsi="Arial" w:cs="Arial"/>
          <w:sz w:val="20"/>
          <w:szCs w:val="20"/>
          <w:lang w:val="en-US"/>
        </w:rPr>
        <w:t>expressed that where a student wa</w:t>
      </w:r>
      <w:r w:rsidR="00C22930" w:rsidRPr="00FA1FAB">
        <w:rPr>
          <w:rFonts w:ascii="Arial" w:hAnsi="Arial" w:cs="Arial"/>
          <w:sz w:val="20"/>
          <w:szCs w:val="20"/>
          <w:lang w:val="en-US"/>
        </w:rPr>
        <w:t xml:space="preserve">s required to be reassessed in more than one formal assessment element, they </w:t>
      </w:r>
      <w:r w:rsidR="00861E24" w:rsidRPr="00FA1FAB">
        <w:rPr>
          <w:rFonts w:ascii="Arial" w:hAnsi="Arial" w:cs="Arial"/>
          <w:sz w:val="20"/>
          <w:szCs w:val="20"/>
          <w:lang w:val="en-US"/>
        </w:rPr>
        <w:t>would</w:t>
      </w:r>
      <w:r w:rsidR="00C22930" w:rsidRPr="00FA1FAB">
        <w:rPr>
          <w:rFonts w:ascii="Arial" w:hAnsi="Arial" w:cs="Arial"/>
          <w:sz w:val="20"/>
          <w:szCs w:val="20"/>
          <w:lang w:val="en-US"/>
        </w:rPr>
        <w:t xml:space="preserve"> fail the unit in line with the new capping rule unless they receive</w:t>
      </w:r>
      <w:r w:rsidR="00861E24" w:rsidRPr="00FA1FAB">
        <w:rPr>
          <w:rFonts w:ascii="Arial" w:hAnsi="Arial" w:cs="Arial"/>
          <w:sz w:val="20"/>
          <w:szCs w:val="20"/>
          <w:lang w:val="en-US"/>
        </w:rPr>
        <w:t>d</w:t>
      </w:r>
      <w:r w:rsidR="00C22930" w:rsidRPr="00FA1FAB">
        <w:rPr>
          <w:rFonts w:ascii="Arial" w:hAnsi="Arial" w:cs="Arial"/>
          <w:sz w:val="20"/>
          <w:szCs w:val="20"/>
          <w:lang w:val="en-US"/>
        </w:rPr>
        <w:t xml:space="preserve"> a minimum mark of 40 (or 50) in </w:t>
      </w:r>
      <w:r w:rsidR="00847043" w:rsidRPr="00FA1FAB">
        <w:rPr>
          <w:rFonts w:ascii="Arial" w:hAnsi="Arial" w:cs="Arial"/>
          <w:sz w:val="20"/>
          <w:szCs w:val="20"/>
          <w:lang w:val="en-US"/>
        </w:rPr>
        <w:t>all</w:t>
      </w:r>
      <w:r w:rsidR="00211159" w:rsidRPr="00FA1FAB">
        <w:rPr>
          <w:rFonts w:ascii="Arial" w:hAnsi="Arial" w:cs="Arial"/>
          <w:sz w:val="20"/>
          <w:szCs w:val="20"/>
          <w:lang w:val="en-US"/>
        </w:rPr>
        <w:t xml:space="preserve"> </w:t>
      </w:r>
      <w:r w:rsidR="00847043" w:rsidRPr="00FA1FAB">
        <w:rPr>
          <w:rFonts w:ascii="Arial" w:hAnsi="Arial" w:cs="Arial"/>
          <w:sz w:val="20"/>
          <w:szCs w:val="20"/>
          <w:lang w:val="en-US"/>
        </w:rPr>
        <w:t xml:space="preserve">reassessed </w:t>
      </w:r>
      <w:r w:rsidR="00C22930" w:rsidRPr="00FA1FAB">
        <w:rPr>
          <w:rFonts w:ascii="Arial" w:hAnsi="Arial" w:cs="Arial"/>
          <w:sz w:val="20"/>
          <w:szCs w:val="20"/>
          <w:lang w:val="en-US"/>
        </w:rPr>
        <w:t>element</w:t>
      </w:r>
      <w:r w:rsidR="00B85535" w:rsidRPr="00FA1FAB">
        <w:rPr>
          <w:rFonts w:ascii="Arial" w:hAnsi="Arial" w:cs="Arial"/>
          <w:sz w:val="20"/>
          <w:szCs w:val="20"/>
          <w:lang w:val="en-US"/>
        </w:rPr>
        <w:t>(</w:t>
      </w:r>
      <w:r w:rsidR="00C22930" w:rsidRPr="00FA1FAB">
        <w:rPr>
          <w:rFonts w:ascii="Arial" w:hAnsi="Arial" w:cs="Arial"/>
          <w:sz w:val="20"/>
          <w:szCs w:val="20"/>
          <w:lang w:val="en-US"/>
        </w:rPr>
        <w:t>s</w:t>
      </w:r>
      <w:r w:rsidR="00B85535" w:rsidRPr="00FA1FAB">
        <w:rPr>
          <w:rFonts w:ascii="Arial" w:hAnsi="Arial" w:cs="Arial"/>
          <w:sz w:val="20"/>
          <w:szCs w:val="20"/>
          <w:lang w:val="en-US"/>
        </w:rPr>
        <w:t>)</w:t>
      </w:r>
      <w:r w:rsidR="00C22930" w:rsidRPr="00FA1FAB">
        <w:rPr>
          <w:rFonts w:ascii="Arial" w:hAnsi="Arial" w:cs="Arial"/>
          <w:sz w:val="20"/>
          <w:szCs w:val="20"/>
          <w:lang w:val="en-US"/>
        </w:rPr>
        <w:t>. QASG</w:t>
      </w:r>
      <w:r w:rsidR="00C307F8" w:rsidRPr="00FA1FAB">
        <w:rPr>
          <w:rFonts w:ascii="Arial" w:hAnsi="Arial" w:cs="Arial"/>
          <w:sz w:val="20"/>
          <w:szCs w:val="20"/>
          <w:lang w:val="en-US"/>
        </w:rPr>
        <w:t xml:space="preserve"> </w:t>
      </w:r>
      <w:r w:rsidR="00211159" w:rsidRPr="00FA1FAB">
        <w:rPr>
          <w:rFonts w:ascii="Arial" w:hAnsi="Arial" w:cs="Arial"/>
          <w:sz w:val="20"/>
          <w:szCs w:val="20"/>
          <w:lang w:val="en-US"/>
        </w:rPr>
        <w:t xml:space="preserve">agreed that </w:t>
      </w:r>
      <w:r w:rsidR="00C22F19" w:rsidRPr="00FA1FAB">
        <w:rPr>
          <w:rFonts w:ascii="Arial" w:hAnsi="Arial" w:cs="Arial"/>
          <w:sz w:val="20"/>
          <w:szCs w:val="20"/>
          <w:lang w:val="en-US"/>
        </w:rPr>
        <w:t xml:space="preserve">the regulation should not be reconsidered but </w:t>
      </w:r>
      <w:r w:rsidR="00D1474C" w:rsidRPr="00FA1FAB">
        <w:rPr>
          <w:rFonts w:ascii="Arial" w:hAnsi="Arial" w:cs="Arial"/>
          <w:sz w:val="20"/>
          <w:szCs w:val="20"/>
          <w:lang w:val="en-US"/>
        </w:rPr>
        <w:t xml:space="preserve">current </w:t>
      </w:r>
      <w:r w:rsidR="00C22F19" w:rsidRPr="00FA1FAB">
        <w:rPr>
          <w:rFonts w:ascii="Arial" w:hAnsi="Arial" w:cs="Arial"/>
          <w:sz w:val="20"/>
          <w:szCs w:val="20"/>
          <w:lang w:val="en-US"/>
        </w:rPr>
        <w:t xml:space="preserve">guidance within </w:t>
      </w:r>
      <w:r w:rsidR="00211159" w:rsidRPr="00FA1FAB">
        <w:rPr>
          <w:rFonts w:ascii="Arial" w:hAnsi="Arial" w:cs="Arial"/>
          <w:i/>
          <w:sz w:val="20"/>
          <w:szCs w:val="20"/>
          <w:lang w:val="en-US"/>
        </w:rPr>
        <w:t>ARPP 6L</w:t>
      </w:r>
      <w:r w:rsidR="00211159" w:rsidRPr="00FA1FAB">
        <w:rPr>
          <w:rFonts w:ascii="Arial" w:hAnsi="Arial" w:cs="Arial"/>
          <w:sz w:val="20"/>
          <w:szCs w:val="20"/>
          <w:lang w:val="en-US"/>
        </w:rPr>
        <w:t xml:space="preserve"> should </w:t>
      </w:r>
      <w:r w:rsidR="00C307F8" w:rsidRPr="00FA1FAB">
        <w:rPr>
          <w:rFonts w:ascii="Arial" w:hAnsi="Arial" w:cs="Arial"/>
          <w:sz w:val="20"/>
          <w:szCs w:val="20"/>
          <w:lang w:val="en-US"/>
        </w:rPr>
        <w:t>make it explicit that students must achieve an element pass (i.e. a minimum mark of 40, or 50) in order to pass reassessment</w:t>
      </w:r>
      <w:r w:rsidR="00211159" w:rsidRPr="00FA1FAB">
        <w:rPr>
          <w:rFonts w:ascii="Arial" w:hAnsi="Arial" w:cs="Arial"/>
          <w:sz w:val="20"/>
          <w:szCs w:val="20"/>
          <w:lang w:val="en-US"/>
        </w:rPr>
        <w:t>.</w:t>
      </w:r>
    </w:p>
    <w:p w:rsidR="00B441A2" w:rsidRPr="00FA1FAB" w:rsidRDefault="00B441A2" w:rsidP="00CE58C8">
      <w:pPr>
        <w:jc w:val="both"/>
        <w:rPr>
          <w:rFonts w:ascii="Arial" w:hAnsi="Arial" w:cs="Arial"/>
          <w:sz w:val="20"/>
          <w:szCs w:val="20"/>
        </w:rPr>
      </w:pPr>
    </w:p>
    <w:p w:rsidR="00CE58C8" w:rsidRDefault="00CE58C8" w:rsidP="00B85535">
      <w:pPr>
        <w:ind w:left="720"/>
        <w:jc w:val="both"/>
        <w:rPr>
          <w:rFonts w:ascii="Arial" w:hAnsi="Arial" w:cs="Arial"/>
          <w:sz w:val="20"/>
          <w:szCs w:val="20"/>
        </w:rPr>
      </w:pPr>
      <w:r w:rsidRPr="00FA1FAB">
        <w:rPr>
          <w:rFonts w:ascii="Arial" w:hAnsi="Arial" w:cs="Arial"/>
          <w:b/>
          <w:sz w:val="20"/>
          <w:szCs w:val="20"/>
          <w:u w:val="single"/>
        </w:rPr>
        <w:t>ACTION</w:t>
      </w:r>
      <w:r w:rsidRPr="00FA1FAB">
        <w:rPr>
          <w:rFonts w:ascii="Arial" w:hAnsi="Arial" w:cs="Arial"/>
          <w:sz w:val="20"/>
          <w:szCs w:val="20"/>
        </w:rPr>
        <w:t>: EDQ</w:t>
      </w:r>
      <w:r w:rsidR="00B85535" w:rsidRPr="00FA1FAB">
        <w:rPr>
          <w:rFonts w:ascii="Arial" w:hAnsi="Arial" w:cs="Arial"/>
          <w:sz w:val="20"/>
          <w:szCs w:val="20"/>
        </w:rPr>
        <w:t xml:space="preserve"> to </w:t>
      </w:r>
      <w:r w:rsidR="00820B5A" w:rsidRPr="00FA1FAB">
        <w:rPr>
          <w:rFonts w:ascii="Arial" w:hAnsi="Arial" w:cs="Arial"/>
          <w:sz w:val="20"/>
          <w:szCs w:val="20"/>
        </w:rPr>
        <w:t xml:space="preserve">further </w:t>
      </w:r>
      <w:r w:rsidR="00B85535" w:rsidRPr="00FA1FAB">
        <w:rPr>
          <w:rFonts w:ascii="Arial" w:hAnsi="Arial" w:cs="Arial"/>
          <w:sz w:val="20"/>
          <w:szCs w:val="20"/>
        </w:rPr>
        <w:t>clarify</w:t>
      </w:r>
      <w:r w:rsidR="00C307F8" w:rsidRPr="00FA1FAB">
        <w:rPr>
          <w:rFonts w:ascii="Arial" w:hAnsi="Arial" w:cs="Arial"/>
          <w:sz w:val="20"/>
          <w:szCs w:val="20"/>
        </w:rPr>
        <w:t xml:space="preserve"> in</w:t>
      </w:r>
      <w:r w:rsidR="00C307F8" w:rsidRPr="00FA1FAB">
        <w:rPr>
          <w:rFonts w:ascii="Arial" w:hAnsi="Arial" w:cs="Arial"/>
          <w:i/>
          <w:sz w:val="20"/>
          <w:szCs w:val="20"/>
        </w:rPr>
        <w:t xml:space="preserve"> ARPP 6L</w:t>
      </w:r>
      <w:r w:rsidR="00B85535" w:rsidRPr="00FA1FAB">
        <w:rPr>
          <w:rFonts w:ascii="Arial" w:hAnsi="Arial" w:cs="Arial"/>
          <w:sz w:val="20"/>
          <w:szCs w:val="20"/>
        </w:rPr>
        <w:t xml:space="preserve"> that where students are reassessed</w:t>
      </w:r>
      <w:r w:rsidR="00C307F8" w:rsidRPr="00FA1FAB">
        <w:rPr>
          <w:rFonts w:ascii="Arial" w:hAnsi="Arial" w:cs="Arial"/>
          <w:sz w:val="20"/>
          <w:szCs w:val="20"/>
        </w:rPr>
        <w:t xml:space="preserve"> they must achieve a </w:t>
      </w:r>
      <w:r w:rsidR="00847043" w:rsidRPr="00FA1FAB">
        <w:rPr>
          <w:rFonts w:ascii="Arial" w:hAnsi="Arial" w:cs="Arial"/>
          <w:sz w:val="20"/>
          <w:szCs w:val="20"/>
        </w:rPr>
        <w:t xml:space="preserve">formal element </w:t>
      </w:r>
      <w:r w:rsidR="00C307F8" w:rsidRPr="00FA1FAB">
        <w:rPr>
          <w:rFonts w:ascii="Arial" w:hAnsi="Arial" w:cs="Arial"/>
          <w:sz w:val="20"/>
          <w:szCs w:val="20"/>
        </w:rPr>
        <w:t>mark of</w:t>
      </w:r>
      <w:r w:rsidR="00B85535" w:rsidRPr="00FA1FAB">
        <w:rPr>
          <w:rFonts w:ascii="Arial" w:hAnsi="Arial" w:cs="Arial"/>
          <w:sz w:val="20"/>
          <w:szCs w:val="20"/>
        </w:rPr>
        <w:t xml:space="preserve"> 40 (or 50) to ensure they pass the unit overall. </w:t>
      </w:r>
    </w:p>
    <w:p w:rsidR="001B514C" w:rsidRDefault="001B514C" w:rsidP="00B85535">
      <w:pPr>
        <w:ind w:left="720"/>
        <w:jc w:val="both"/>
        <w:rPr>
          <w:rFonts w:ascii="Arial" w:hAnsi="Arial" w:cs="Arial"/>
          <w:sz w:val="20"/>
          <w:szCs w:val="20"/>
        </w:rPr>
      </w:pPr>
    </w:p>
    <w:p w:rsidR="001B514C" w:rsidRDefault="001B514C" w:rsidP="00B85535">
      <w:pPr>
        <w:ind w:left="720"/>
        <w:jc w:val="both"/>
        <w:rPr>
          <w:rFonts w:ascii="Arial" w:hAnsi="Arial" w:cs="Arial"/>
          <w:sz w:val="20"/>
          <w:szCs w:val="20"/>
        </w:rPr>
      </w:pPr>
      <w:r>
        <w:rPr>
          <w:rFonts w:ascii="Arial" w:hAnsi="Arial" w:cs="Arial"/>
          <w:sz w:val="20"/>
          <w:szCs w:val="20"/>
        </w:rPr>
        <w:t xml:space="preserve">(Clerk note: May 2015)  Following further discussion, it was clarified within </w:t>
      </w:r>
      <w:r w:rsidRPr="001B514C">
        <w:rPr>
          <w:rFonts w:ascii="Arial" w:hAnsi="Arial" w:cs="Arial"/>
          <w:i/>
          <w:sz w:val="20"/>
          <w:szCs w:val="20"/>
        </w:rPr>
        <w:t>ARPP 6L</w:t>
      </w:r>
      <w:r>
        <w:rPr>
          <w:rFonts w:ascii="Arial" w:hAnsi="Arial" w:cs="Arial"/>
          <w:sz w:val="20"/>
          <w:szCs w:val="20"/>
        </w:rPr>
        <w:t xml:space="preserve"> that the student must be able to achieve the </w:t>
      </w:r>
      <w:r>
        <w:rPr>
          <w:rFonts w:ascii="Arial" w:hAnsi="Arial" w:cs="Arial"/>
          <w:sz w:val="20"/>
          <w:szCs w:val="20"/>
        </w:rPr>
        <w:t xml:space="preserve">overall </w:t>
      </w:r>
      <w:r>
        <w:rPr>
          <w:rFonts w:ascii="Arial" w:hAnsi="Arial" w:cs="Arial"/>
          <w:sz w:val="20"/>
          <w:szCs w:val="20"/>
        </w:rPr>
        <w:t>unit pass mark</w:t>
      </w:r>
      <w:bookmarkStart w:id="0" w:name="_GoBack"/>
      <w:bookmarkEnd w:id="0"/>
    </w:p>
    <w:p w:rsidR="001B514C" w:rsidRPr="00FA1FAB" w:rsidRDefault="001B514C" w:rsidP="00B85535">
      <w:pPr>
        <w:ind w:left="720"/>
        <w:jc w:val="both"/>
        <w:rPr>
          <w:rFonts w:ascii="Arial" w:hAnsi="Arial" w:cs="Arial"/>
          <w:sz w:val="20"/>
          <w:szCs w:val="20"/>
        </w:rPr>
      </w:pPr>
    </w:p>
    <w:p w:rsidR="00CE58C8" w:rsidRPr="00FA1FAB" w:rsidRDefault="00CE58C8" w:rsidP="00CE58C8">
      <w:pPr>
        <w:jc w:val="both"/>
        <w:rPr>
          <w:rFonts w:ascii="Arial" w:hAnsi="Arial" w:cs="Arial"/>
          <w:sz w:val="20"/>
          <w:szCs w:val="20"/>
        </w:rPr>
      </w:pPr>
    </w:p>
    <w:p w:rsidR="000323D2" w:rsidRPr="00FA1FAB" w:rsidRDefault="00D3009A" w:rsidP="00D3009A">
      <w:pPr>
        <w:ind w:left="720" w:hanging="720"/>
        <w:jc w:val="both"/>
        <w:rPr>
          <w:rFonts w:ascii="Arial" w:hAnsi="Arial" w:cs="Arial"/>
          <w:sz w:val="20"/>
          <w:szCs w:val="20"/>
          <w:lang w:val="en-US"/>
        </w:rPr>
      </w:pPr>
      <w:r w:rsidRPr="00FA1FAB">
        <w:rPr>
          <w:rFonts w:ascii="Arial" w:hAnsi="Arial" w:cs="Arial"/>
          <w:sz w:val="20"/>
          <w:szCs w:val="20"/>
          <w:lang w:val="en-US"/>
        </w:rPr>
        <w:t>6.5</w:t>
      </w:r>
      <w:r w:rsidRPr="00FA1FAB">
        <w:rPr>
          <w:rFonts w:ascii="Arial" w:hAnsi="Arial" w:cs="Arial"/>
          <w:sz w:val="20"/>
          <w:szCs w:val="20"/>
          <w:lang w:val="en-US"/>
        </w:rPr>
        <w:tab/>
      </w:r>
      <w:r w:rsidR="000323D2" w:rsidRPr="00FA1FAB">
        <w:rPr>
          <w:rFonts w:ascii="Arial" w:hAnsi="Arial" w:cs="Arial"/>
          <w:b/>
          <w:sz w:val="20"/>
          <w:szCs w:val="20"/>
          <w:lang w:val="en-US"/>
        </w:rPr>
        <w:t xml:space="preserve">Provision for failed candidates (Procedure 6L) - </w:t>
      </w:r>
      <w:r w:rsidR="000323D2" w:rsidRPr="00FA1FAB">
        <w:rPr>
          <w:rFonts w:ascii="Arial" w:hAnsi="Arial" w:cs="Arial"/>
          <w:sz w:val="20"/>
          <w:szCs w:val="20"/>
          <w:u w:val="single"/>
          <w:lang w:val="en-US"/>
        </w:rPr>
        <w:t xml:space="preserve">Board discretion to determine reassessments and repetition within a </w:t>
      </w:r>
      <w:r w:rsidR="0033044D" w:rsidRPr="00FA1FAB">
        <w:rPr>
          <w:rFonts w:ascii="Arial" w:hAnsi="Arial" w:cs="Arial"/>
          <w:sz w:val="20"/>
          <w:szCs w:val="20"/>
          <w:u w:val="single"/>
          <w:lang w:val="en-US"/>
        </w:rPr>
        <w:t>Level</w:t>
      </w:r>
      <w:r w:rsidR="000323D2" w:rsidRPr="00FA1FAB">
        <w:rPr>
          <w:rFonts w:ascii="Arial" w:hAnsi="Arial" w:cs="Arial"/>
          <w:sz w:val="20"/>
          <w:szCs w:val="20"/>
          <w:u w:val="single"/>
          <w:lang w:val="en-US"/>
        </w:rPr>
        <w:t xml:space="preserve"> </w:t>
      </w:r>
    </w:p>
    <w:p w:rsidR="004B1EA5" w:rsidRPr="00FA1FAB" w:rsidRDefault="004B1EA5" w:rsidP="004B1EA5">
      <w:pPr>
        <w:jc w:val="both"/>
        <w:rPr>
          <w:rFonts w:ascii="Arial" w:hAnsi="Arial" w:cs="Arial"/>
          <w:sz w:val="20"/>
          <w:szCs w:val="20"/>
          <w:lang w:val="en-US"/>
        </w:rPr>
      </w:pPr>
    </w:p>
    <w:p w:rsidR="000323D2" w:rsidRPr="00FA1FAB" w:rsidRDefault="004B1EA5" w:rsidP="00CE58C8">
      <w:pPr>
        <w:ind w:left="720" w:hanging="720"/>
        <w:jc w:val="both"/>
        <w:rPr>
          <w:rFonts w:ascii="Arial" w:hAnsi="Arial" w:cs="Arial"/>
          <w:sz w:val="20"/>
          <w:szCs w:val="20"/>
          <w:lang w:val="en-US"/>
        </w:rPr>
      </w:pPr>
      <w:r w:rsidRPr="00FA1FAB">
        <w:rPr>
          <w:rFonts w:ascii="Arial" w:hAnsi="Arial" w:cs="Arial"/>
          <w:sz w:val="20"/>
          <w:szCs w:val="20"/>
          <w:lang w:val="en-US"/>
        </w:rPr>
        <w:t>6.5.1</w:t>
      </w:r>
      <w:r w:rsidRPr="00FA1FAB">
        <w:rPr>
          <w:rFonts w:ascii="Arial" w:hAnsi="Arial" w:cs="Arial"/>
          <w:sz w:val="20"/>
          <w:szCs w:val="20"/>
          <w:lang w:val="en-US"/>
        </w:rPr>
        <w:tab/>
      </w:r>
      <w:r w:rsidR="000323D2" w:rsidRPr="00FA1FAB">
        <w:rPr>
          <w:rFonts w:ascii="Arial" w:hAnsi="Arial" w:cs="Arial"/>
          <w:sz w:val="20"/>
          <w:szCs w:val="20"/>
          <w:lang w:val="en-US"/>
        </w:rPr>
        <w:t>Where students exceed</w:t>
      </w:r>
      <w:r w:rsidR="00861E24" w:rsidRPr="00FA1FAB">
        <w:rPr>
          <w:rFonts w:ascii="Arial" w:hAnsi="Arial" w:cs="Arial"/>
          <w:sz w:val="20"/>
          <w:szCs w:val="20"/>
          <w:lang w:val="en-US"/>
        </w:rPr>
        <w:t>ed</w:t>
      </w:r>
      <w:r w:rsidR="000323D2" w:rsidRPr="00FA1FAB">
        <w:rPr>
          <w:rFonts w:ascii="Arial" w:hAnsi="Arial" w:cs="Arial"/>
          <w:sz w:val="20"/>
          <w:szCs w:val="20"/>
          <w:lang w:val="en-US"/>
        </w:rPr>
        <w:t xml:space="preserve"> the reassessment limit for a </w:t>
      </w:r>
      <w:r w:rsidR="0033044D" w:rsidRPr="00FA1FAB">
        <w:rPr>
          <w:rFonts w:ascii="Arial" w:hAnsi="Arial" w:cs="Arial"/>
          <w:sz w:val="20"/>
          <w:szCs w:val="20"/>
          <w:lang w:val="en-US"/>
        </w:rPr>
        <w:t>Level</w:t>
      </w:r>
      <w:r w:rsidR="000323D2" w:rsidRPr="00FA1FAB">
        <w:rPr>
          <w:rFonts w:ascii="Arial" w:hAnsi="Arial" w:cs="Arial"/>
          <w:sz w:val="20"/>
          <w:szCs w:val="20"/>
          <w:lang w:val="en-US"/>
        </w:rPr>
        <w:t xml:space="preserve">, Assessment Boards may be required to exercise discretion to determine reassessments/repetition. The current </w:t>
      </w:r>
      <w:r w:rsidR="000323D2" w:rsidRPr="00FA1FAB">
        <w:rPr>
          <w:rFonts w:ascii="Arial" w:hAnsi="Arial" w:cs="Arial"/>
          <w:i/>
          <w:sz w:val="20"/>
          <w:szCs w:val="20"/>
          <w:lang w:val="en-US"/>
        </w:rPr>
        <w:t>ARPP 6L</w:t>
      </w:r>
      <w:r w:rsidR="000323D2" w:rsidRPr="00FA1FAB">
        <w:rPr>
          <w:rFonts w:ascii="Arial" w:hAnsi="Arial" w:cs="Arial"/>
          <w:sz w:val="20"/>
          <w:szCs w:val="20"/>
          <w:lang w:val="en-US"/>
        </w:rPr>
        <w:t xml:space="preserve"> include</w:t>
      </w:r>
      <w:r w:rsidR="00861E24" w:rsidRPr="00FA1FAB">
        <w:rPr>
          <w:rFonts w:ascii="Arial" w:hAnsi="Arial" w:cs="Arial"/>
          <w:sz w:val="20"/>
          <w:szCs w:val="20"/>
          <w:lang w:val="en-US"/>
        </w:rPr>
        <w:t>d</w:t>
      </w:r>
      <w:r w:rsidR="000323D2" w:rsidRPr="00FA1FAB">
        <w:rPr>
          <w:rFonts w:ascii="Arial" w:hAnsi="Arial" w:cs="Arial"/>
          <w:sz w:val="20"/>
          <w:szCs w:val="20"/>
          <w:lang w:val="en-US"/>
        </w:rPr>
        <w:t xml:space="preserve"> guidance to help Boards identify units for completion by reassessment/repetition</w:t>
      </w:r>
      <w:r w:rsidR="00820B5A" w:rsidRPr="00FA1FAB">
        <w:rPr>
          <w:rFonts w:ascii="Arial" w:hAnsi="Arial" w:cs="Arial"/>
          <w:sz w:val="20"/>
          <w:szCs w:val="20"/>
          <w:lang w:val="en-US"/>
        </w:rPr>
        <w:t xml:space="preserve">, but further clarification was requested, for example, </w:t>
      </w:r>
      <w:r w:rsidR="00FF3D30" w:rsidRPr="00FA1FAB">
        <w:rPr>
          <w:rFonts w:ascii="Arial" w:hAnsi="Arial" w:cs="Arial"/>
          <w:sz w:val="20"/>
          <w:szCs w:val="20"/>
          <w:lang w:val="en-US"/>
        </w:rPr>
        <w:t xml:space="preserve">to choose partially failed units over fully failed units. </w:t>
      </w:r>
      <w:r w:rsidR="000323D2" w:rsidRPr="00FA1FAB">
        <w:rPr>
          <w:rFonts w:ascii="Arial" w:hAnsi="Arial" w:cs="Arial"/>
          <w:sz w:val="20"/>
          <w:szCs w:val="20"/>
          <w:lang w:val="en-US"/>
        </w:rPr>
        <w:t xml:space="preserve">QASG discussed this and </w:t>
      </w:r>
      <w:r w:rsidR="005C4459" w:rsidRPr="00FA1FAB">
        <w:rPr>
          <w:rFonts w:ascii="Arial" w:hAnsi="Arial" w:cs="Arial"/>
          <w:sz w:val="20"/>
          <w:szCs w:val="20"/>
          <w:lang w:val="en-US"/>
        </w:rPr>
        <w:t xml:space="preserve">agreed that </w:t>
      </w:r>
      <w:r w:rsidR="00B74720" w:rsidRPr="00FA1FAB">
        <w:rPr>
          <w:rFonts w:ascii="Arial" w:hAnsi="Arial" w:cs="Arial"/>
          <w:sz w:val="20"/>
          <w:szCs w:val="20"/>
          <w:lang w:val="en-US"/>
        </w:rPr>
        <w:t xml:space="preserve">this </w:t>
      </w:r>
      <w:r w:rsidR="005C4459" w:rsidRPr="00FA1FAB">
        <w:rPr>
          <w:rFonts w:ascii="Arial" w:hAnsi="Arial" w:cs="Arial"/>
          <w:sz w:val="20"/>
          <w:szCs w:val="20"/>
          <w:lang w:val="en-US"/>
        </w:rPr>
        <w:t>additional</w:t>
      </w:r>
      <w:r w:rsidR="00B74720" w:rsidRPr="00FA1FAB">
        <w:rPr>
          <w:rFonts w:ascii="Arial" w:hAnsi="Arial" w:cs="Arial"/>
          <w:sz w:val="20"/>
          <w:szCs w:val="20"/>
          <w:lang w:val="en-US"/>
        </w:rPr>
        <w:t xml:space="preserve"> clarification should be added to the current</w:t>
      </w:r>
      <w:r w:rsidR="005C4459" w:rsidRPr="00FA1FAB">
        <w:rPr>
          <w:rFonts w:ascii="Arial" w:hAnsi="Arial" w:cs="Arial"/>
          <w:sz w:val="20"/>
          <w:szCs w:val="20"/>
          <w:lang w:val="en-US"/>
        </w:rPr>
        <w:t xml:space="preserve"> guidance </w:t>
      </w:r>
      <w:r w:rsidR="00B74720" w:rsidRPr="00FA1FAB">
        <w:rPr>
          <w:rFonts w:ascii="Arial" w:hAnsi="Arial" w:cs="Arial"/>
          <w:sz w:val="20"/>
          <w:szCs w:val="20"/>
          <w:lang w:val="en-US"/>
        </w:rPr>
        <w:t>in</w:t>
      </w:r>
      <w:r w:rsidR="005C4459" w:rsidRPr="00FA1FAB">
        <w:rPr>
          <w:rFonts w:ascii="Arial" w:hAnsi="Arial" w:cs="Arial"/>
          <w:sz w:val="20"/>
          <w:szCs w:val="20"/>
          <w:lang w:val="en-US"/>
        </w:rPr>
        <w:t xml:space="preserve"> </w:t>
      </w:r>
      <w:r w:rsidR="005C4459" w:rsidRPr="00FA1FAB">
        <w:rPr>
          <w:rFonts w:ascii="Arial" w:hAnsi="Arial" w:cs="Arial"/>
          <w:i/>
          <w:sz w:val="20"/>
          <w:szCs w:val="20"/>
          <w:lang w:val="en-US"/>
        </w:rPr>
        <w:t>ARPP 6L</w:t>
      </w:r>
      <w:r w:rsidR="005C4459" w:rsidRPr="00FA1FAB">
        <w:rPr>
          <w:rFonts w:ascii="Arial" w:hAnsi="Arial" w:cs="Arial"/>
          <w:sz w:val="20"/>
          <w:szCs w:val="20"/>
          <w:lang w:val="en-US"/>
        </w:rPr>
        <w:t xml:space="preserve">. </w:t>
      </w:r>
    </w:p>
    <w:p w:rsidR="000323D2" w:rsidRPr="00FA1FAB" w:rsidRDefault="000323D2" w:rsidP="000323D2">
      <w:pPr>
        <w:jc w:val="both"/>
        <w:rPr>
          <w:rFonts w:ascii="Arial" w:hAnsi="Arial" w:cs="Arial"/>
          <w:sz w:val="20"/>
          <w:szCs w:val="20"/>
        </w:rPr>
      </w:pPr>
    </w:p>
    <w:p w:rsidR="00B441A2" w:rsidRPr="00FA1FAB" w:rsidRDefault="00CE58C8" w:rsidP="00F01FA3">
      <w:pPr>
        <w:ind w:left="720"/>
        <w:jc w:val="both"/>
        <w:rPr>
          <w:rFonts w:ascii="Arial" w:hAnsi="Arial" w:cs="Arial"/>
          <w:sz w:val="20"/>
          <w:szCs w:val="20"/>
        </w:rPr>
      </w:pPr>
      <w:r w:rsidRPr="00FA1FAB">
        <w:rPr>
          <w:rFonts w:ascii="Arial" w:hAnsi="Arial" w:cs="Arial"/>
          <w:b/>
          <w:sz w:val="20"/>
          <w:szCs w:val="20"/>
          <w:u w:val="single"/>
        </w:rPr>
        <w:t>ACTION</w:t>
      </w:r>
      <w:r w:rsidRPr="00FA1FAB">
        <w:rPr>
          <w:rFonts w:ascii="Arial" w:hAnsi="Arial" w:cs="Arial"/>
          <w:b/>
          <w:sz w:val="20"/>
          <w:szCs w:val="20"/>
        </w:rPr>
        <w:t xml:space="preserve">: </w:t>
      </w:r>
      <w:r w:rsidRPr="00FA1FAB">
        <w:rPr>
          <w:rFonts w:ascii="Arial" w:hAnsi="Arial" w:cs="Arial"/>
          <w:sz w:val="20"/>
          <w:szCs w:val="20"/>
        </w:rPr>
        <w:t>EDQ</w:t>
      </w:r>
      <w:r w:rsidR="00F01FA3" w:rsidRPr="00FA1FAB">
        <w:rPr>
          <w:rFonts w:ascii="Arial" w:hAnsi="Arial" w:cs="Arial"/>
          <w:sz w:val="20"/>
          <w:szCs w:val="20"/>
        </w:rPr>
        <w:t xml:space="preserve"> to </w:t>
      </w:r>
      <w:r w:rsidR="00FF3D30" w:rsidRPr="00FA1FAB">
        <w:rPr>
          <w:rFonts w:ascii="Arial" w:hAnsi="Arial" w:cs="Arial"/>
          <w:sz w:val="20"/>
          <w:szCs w:val="20"/>
        </w:rPr>
        <w:t>clarify</w:t>
      </w:r>
      <w:r w:rsidR="005A414F" w:rsidRPr="00FA1FAB">
        <w:rPr>
          <w:rFonts w:ascii="Arial" w:hAnsi="Arial" w:cs="Arial"/>
          <w:sz w:val="20"/>
          <w:szCs w:val="20"/>
        </w:rPr>
        <w:t xml:space="preserve"> </w:t>
      </w:r>
      <w:r w:rsidR="00E91869" w:rsidRPr="00FA1FAB">
        <w:rPr>
          <w:rFonts w:ascii="Arial" w:hAnsi="Arial" w:cs="Arial"/>
          <w:sz w:val="20"/>
          <w:szCs w:val="20"/>
        </w:rPr>
        <w:t xml:space="preserve">in </w:t>
      </w:r>
      <w:r w:rsidR="005A414F" w:rsidRPr="00FA1FAB">
        <w:rPr>
          <w:rFonts w:ascii="Arial" w:hAnsi="Arial" w:cs="Arial"/>
          <w:sz w:val="20"/>
          <w:szCs w:val="20"/>
        </w:rPr>
        <w:t>existing guidance</w:t>
      </w:r>
      <w:r w:rsidR="00FF3D30" w:rsidRPr="00FA1FAB">
        <w:rPr>
          <w:rFonts w:ascii="Arial" w:hAnsi="Arial" w:cs="Arial"/>
          <w:sz w:val="20"/>
          <w:szCs w:val="20"/>
        </w:rPr>
        <w:t xml:space="preserve"> in</w:t>
      </w:r>
      <w:r w:rsidR="00F01FA3" w:rsidRPr="00FA1FAB">
        <w:rPr>
          <w:rFonts w:ascii="Arial" w:hAnsi="Arial" w:cs="Arial"/>
          <w:sz w:val="20"/>
          <w:szCs w:val="20"/>
        </w:rPr>
        <w:t xml:space="preserve"> </w:t>
      </w:r>
      <w:r w:rsidR="00F01FA3" w:rsidRPr="00FA1FAB">
        <w:rPr>
          <w:rFonts w:ascii="Arial" w:hAnsi="Arial" w:cs="Arial"/>
          <w:i/>
          <w:sz w:val="20"/>
          <w:szCs w:val="20"/>
        </w:rPr>
        <w:t>ARPP 6L</w:t>
      </w:r>
      <w:r w:rsidR="00F01FA3" w:rsidRPr="00FA1FAB">
        <w:rPr>
          <w:rFonts w:ascii="Arial" w:hAnsi="Arial" w:cs="Arial"/>
          <w:sz w:val="20"/>
          <w:szCs w:val="20"/>
        </w:rPr>
        <w:t xml:space="preserve"> </w:t>
      </w:r>
      <w:r w:rsidR="00FF3D30" w:rsidRPr="00FA1FAB">
        <w:rPr>
          <w:rFonts w:ascii="Arial" w:hAnsi="Arial" w:cs="Arial"/>
          <w:sz w:val="20"/>
          <w:szCs w:val="20"/>
        </w:rPr>
        <w:t xml:space="preserve">that </w:t>
      </w:r>
      <w:r w:rsidR="00FF3D30" w:rsidRPr="00FA1FAB">
        <w:rPr>
          <w:rFonts w:ascii="Arial" w:hAnsi="Arial" w:cs="Arial"/>
          <w:sz w:val="20"/>
          <w:szCs w:val="20"/>
          <w:lang w:val="en-US"/>
        </w:rPr>
        <w:t>partially failed units should be chosen over fully failed units.</w:t>
      </w:r>
    </w:p>
    <w:p w:rsidR="00CE58C8" w:rsidRPr="00FA1FAB" w:rsidRDefault="00CE58C8" w:rsidP="00736668">
      <w:pPr>
        <w:jc w:val="both"/>
        <w:rPr>
          <w:rFonts w:ascii="Arial" w:hAnsi="Arial" w:cs="Arial"/>
          <w:sz w:val="20"/>
          <w:szCs w:val="20"/>
          <w:lang w:val="en-US"/>
        </w:rPr>
      </w:pPr>
    </w:p>
    <w:p w:rsidR="00736668" w:rsidRPr="00FA1FAB" w:rsidRDefault="00D3009A" w:rsidP="00736668">
      <w:pPr>
        <w:jc w:val="both"/>
        <w:rPr>
          <w:rFonts w:ascii="Arial" w:hAnsi="Arial" w:cs="Arial"/>
          <w:sz w:val="20"/>
          <w:szCs w:val="20"/>
          <w:lang w:val="en-US"/>
        </w:rPr>
      </w:pPr>
      <w:r w:rsidRPr="00FA1FAB">
        <w:rPr>
          <w:rFonts w:ascii="Arial" w:hAnsi="Arial" w:cs="Arial"/>
          <w:sz w:val="20"/>
          <w:szCs w:val="20"/>
          <w:lang w:val="en-US"/>
        </w:rPr>
        <w:t>6.6</w:t>
      </w:r>
      <w:r w:rsidRPr="00FA1FAB">
        <w:rPr>
          <w:rFonts w:ascii="Arial" w:hAnsi="Arial" w:cs="Arial"/>
          <w:sz w:val="20"/>
          <w:szCs w:val="20"/>
          <w:lang w:val="en-US"/>
        </w:rPr>
        <w:tab/>
      </w:r>
      <w:r w:rsidR="00736668" w:rsidRPr="00FA1FAB">
        <w:rPr>
          <w:rFonts w:ascii="Arial" w:hAnsi="Arial" w:cs="Arial"/>
          <w:b/>
          <w:sz w:val="20"/>
          <w:szCs w:val="20"/>
          <w:lang w:val="en-US"/>
        </w:rPr>
        <w:t xml:space="preserve">Compensation (Regulation 6A) - </w:t>
      </w:r>
      <w:r w:rsidR="00736668" w:rsidRPr="00FA1FAB">
        <w:rPr>
          <w:rFonts w:ascii="Arial" w:hAnsi="Arial" w:cs="Arial"/>
          <w:sz w:val="20"/>
          <w:szCs w:val="20"/>
          <w:u w:val="single"/>
          <w:lang w:val="en-US"/>
        </w:rPr>
        <w:t xml:space="preserve">Credit limit for compensation and failed Pass/Fail elements: </w:t>
      </w:r>
    </w:p>
    <w:p w:rsidR="00785E6F" w:rsidRPr="00FA1FAB" w:rsidRDefault="00785E6F" w:rsidP="00785E6F">
      <w:pPr>
        <w:jc w:val="both"/>
        <w:rPr>
          <w:rFonts w:ascii="Arial" w:hAnsi="Arial" w:cs="Arial"/>
          <w:bCs/>
          <w:iCs/>
          <w:sz w:val="20"/>
          <w:szCs w:val="20"/>
          <w:lang w:val="en-US"/>
        </w:rPr>
      </w:pPr>
    </w:p>
    <w:p w:rsidR="00785E6F" w:rsidRPr="00FA1FAB" w:rsidRDefault="00785E6F" w:rsidP="00785E6F">
      <w:pPr>
        <w:ind w:left="720" w:hanging="720"/>
        <w:jc w:val="both"/>
        <w:rPr>
          <w:rFonts w:ascii="Arial" w:hAnsi="Arial" w:cs="Arial"/>
          <w:bCs/>
          <w:iCs/>
          <w:sz w:val="20"/>
          <w:szCs w:val="20"/>
        </w:rPr>
      </w:pPr>
      <w:r w:rsidRPr="00FA1FAB">
        <w:rPr>
          <w:rFonts w:ascii="Arial" w:hAnsi="Arial" w:cs="Arial"/>
          <w:bCs/>
          <w:iCs/>
          <w:sz w:val="20"/>
          <w:szCs w:val="20"/>
          <w:lang w:val="en-US"/>
        </w:rPr>
        <w:t>6.6.1</w:t>
      </w:r>
      <w:r w:rsidRPr="00FA1FAB">
        <w:rPr>
          <w:rFonts w:ascii="Arial" w:hAnsi="Arial" w:cs="Arial"/>
          <w:bCs/>
          <w:iCs/>
          <w:sz w:val="20"/>
          <w:szCs w:val="20"/>
          <w:lang w:val="en-US"/>
        </w:rPr>
        <w:tab/>
      </w:r>
      <w:r w:rsidR="00736668" w:rsidRPr="00FA1FAB">
        <w:rPr>
          <w:rFonts w:ascii="Arial" w:hAnsi="Arial" w:cs="Arial"/>
          <w:bCs/>
          <w:iCs/>
          <w:sz w:val="20"/>
          <w:szCs w:val="20"/>
          <w:lang w:val="en-US"/>
        </w:rPr>
        <w:t>The current regulations were recently interpreted to accommodate unit compensation where a student had achieved a mark of 38 in a 40-credit unit but had also failed a formal Pass/Fail element in another unit. As a Fail does not alter the numerical mark profile for the unit, this was deemed to be within the regulations as the overall unit mark was over 40.</w:t>
      </w:r>
      <w:r w:rsidR="00CE58C8" w:rsidRPr="00FA1FAB">
        <w:rPr>
          <w:rFonts w:ascii="Arial" w:hAnsi="Arial" w:cs="Arial"/>
          <w:bCs/>
          <w:iCs/>
          <w:sz w:val="20"/>
          <w:szCs w:val="20"/>
          <w:lang w:val="en-US"/>
        </w:rPr>
        <w:t xml:space="preserve"> </w:t>
      </w:r>
      <w:r w:rsidRPr="00FA1FAB">
        <w:rPr>
          <w:rFonts w:ascii="Arial" w:hAnsi="Arial" w:cs="Arial"/>
          <w:bCs/>
          <w:iCs/>
          <w:sz w:val="20"/>
          <w:szCs w:val="20"/>
        </w:rPr>
        <w:t xml:space="preserve">QASG discussed this and agreed that </w:t>
      </w:r>
      <w:r w:rsidR="007A72EE" w:rsidRPr="00FA1FAB">
        <w:rPr>
          <w:rFonts w:ascii="Arial" w:hAnsi="Arial" w:cs="Arial"/>
          <w:bCs/>
          <w:iCs/>
          <w:sz w:val="20"/>
          <w:szCs w:val="20"/>
        </w:rPr>
        <w:t xml:space="preserve">compensation </w:t>
      </w:r>
      <w:r w:rsidR="007A72EE" w:rsidRPr="00FA1FAB">
        <w:rPr>
          <w:rFonts w:ascii="Arial" w:hAnsi="Arial" w:cs="Arial"/>
          <w:bCs/>
          <w:iCs/>
          <w:sz w:val="20"/>
          <w:szCs w:val="20"/>
        </w:rPr>
        <w:lastRenderedPageBreak/>
        <w:t xml:space="preserve">should not apply </w:t>
      </w:r>
      <w:r w:rsidR="0057046A" w:rsidRPr="00FA1FAB">
        <w:rPr>
          <w:rFonts w:ascii="Arial" w:hAnsi="Arial" w:cs="Arial"/>
          <w:bCs/>
          <w:iCs/>
          <w:sz w:val="20"/>
          <w:szCs w:val="20"/>
        </w:rPr>
        <w:t>if a Pass/F</w:t>
      </w:r>
      <w:r w:rsidR="007A72EE" w:rsidRPr="00FA1FAB">
        <w:rPr>
          <w:rFonts w:ascii="Arial" w:hAnsi="Arial" w:cs="Arial"/>
          <w:bCs/>
          <w:iCs/>
          <w:sz w:val="20"/>
          <w:szCs w:val="20"/>
        </w:rPr>
        <w:t>ail element had been failed</w:t>
      </w:r>
      <w:r w:rsidR="009E1338" w:rsidRPr="00FA1FAB">
        <w:rPr>
          <w:rFonts w:ascii="Arial" w:hAnsi="Arial" w:cs="Arial"/>
          <w:bCs/>
          <w:iCs/>
          <w:sz w:val="20"/>
          <w:szCs w:val="20"/>
        </w:rPr>
        <w:t xml:space="preserve"> in addition to the failed units being considered for compensation</w:t>
      </w:r>
      <w:r w:rsidR="007A72EE" w:rsidRPr="00FA1FAB">
        <w:rPr>
          <w:rFonts w:ascii="Arial" w:hAnsi="Arial" w:cs="Arial"/>
          <w:bCs/>
          <w:iCs/>
          <w:sz w:val="20"/>
          <w:szCs w:val="20"/>
        </w:rPr>
        <w:t xml:space="preserve">. QASG agreed that </w:t>
      </w:r>
      <w:r w:rsidR="005D7C79" w:rsidRPr="00FA1FAB">
        <w:rPr>
          <w:rFonts w:ascii="Arial" w:hAnsi="Arial" w:cs="Arial"/>
          <w:bCs/>
          <w:iCs/>
          <w:sz w:val="20"/>
          <w:szCs w:val="20"/>
        </w:rPr>
        <w:t xml:space="preserve">this should be </w:t>
      </w:r>
      <w:r w:rsidR="002D3EE7" w:rsidRPr="00FA1FAB">
        <w:rPr>
          <w:rFonts w:ascii="Arial" w:hAnsi="Arial" w:cs="Arial"/>
          <w:bCs/>
          <w:iCs/>
          <w:sz w:val="20"/>
          <w:szCs w:val="20"/>
        </w:rPr>
        <w:t>made explicit</w:t>
      </w:r>
      <w:r w:rsidR="005D7C79" w:rsidRPr="00FA1FAB">
        <w:rPr>
          <w:rFonts w:ascii="Arial" w:hAnsi="Arial" w:cs="Arial"/>
          <w:bCs/>
          <w:iCs/>
          <w:sz w:val="20"/>
          <w:szCs w:val="20"/>
        </w:rPr>
        <w:t xml:space="preserve"> in the regulation and </w:t>
      </w:r>
      <w:r w:rsidRPr="00FA1FAB">
        <w:rPr>
          <w:rFonts w:ascii="Arial" w:hAnsi="Arial" w:cs="Arial"/>
          <w:bCs/>
          <w:i/>
          <w:iCs/>
          <w:sz w:val="20"/>
          <w:szCs w:val="20"/>
        </w:rPr>
        <w:t>ARPP 6L</w:t>
      </w:r>
      <w:r w:rsidRPr="00FA1FAB">
        <w:rPr>
          <w:rFonts w:ascii="Arial" w:hAnsi="Arial" w:cs="Arial"/>
          <w:bCs/>
          <w:iCs/>
          <w:sz w:val="20"/>
          <w:szCs w:val="20"/>
        </w:rPr>
        <w:t>.</w:t>
      </w:r>
    </w:p>
    <w:p w:rsidR="00FA1FAB" w:rsidRDefault="00FA1FAB" w:rsidP="007A72EE">
      <w:pPr>
        <w:jc w:val="both"/>
        <w:rPr>
          <w:rFonts w:ascii="Arial" w:hAnsi="Arial" w:cs="Arial"/>
          <w:b/>
          <w:sz w:val="20"/>
          <w:szCs w:val="20"/>
        </w:rPr>
      </w:pPr>
    </w:p>
    <w:p w:rsidR="00FA1FAB" w:rsidRDefault="00FA1FAB" w:rsidP="007A72EE">
      <w:pPr>
        <w:jc w:val="both"/>
        <w:rPr>
          <w:rFonts w:ascii="Arial" w:hAnsi="Arial" w:cs="Arial"/>
          <w:b/>
          <w:sz w:val="20"/>
          <w:szCs w:val="20"/>
        </w:rPr>
      </w:pPr>
    </w:p>
    <w:p w:rsidR="00FA1FAB" w:rsidRPr="00FA1FAB" w:rsidRDefault="00FA1FAB" w:rsidP="007A72EE">
      <w:pPr>
        <w:jc w:val="both"/>
        <w:rPr>
          <w:rFonts w:ascii="Arial" w:hAnsi="Arial" w:cs="Arial"/>
          <w:b/>
          <w:sz w:val="20"/>
          <w:szCs w:val="20"/>
        </w:rPr>
      </w:pPr>
    </w:p>
    <w:p w:rsidR="00AE104C" w:rsidRPr="00FA1FAB" w:rsidRDefault="00AE104C" w:rsidP="00FA1FAB">
      <w:pPr>
        <w:ind w:left="720"/>
        <w:jc w:val="both"/>
        <w:rPr>
          <w:rFonts w:ascii="Arial" w:hAnsi="Arial" w:cs="Arial"/>
          <w:b/>
          <w:sz w:val="20"/>
          <w:szCs w:val="20"/>
        </w:rPr>
      </w:pPr>
      <w:r w:rsidRPr="00FA1FAB">
        <w:rPr>
          <w:rFonts w:ascii="Arial" w:hAnsi="Arial" w:cs="Arial"/>
          <w:b/>
          <w:sz w:val="20"/>
          <w:szCs w:val="20"/>
        </w:rPr>
        <w:t>RECOMMENDATIONS TO ASC:</w:t>
      </w:r>
    </w:p>
    <w:p w:rsidR="00AE104C" w:rsidRPr="00FA1FAB" w:rsidRDefault="00AE104C" w:rsidP="00FA1FAB">
      <w:pPr>
        <w:pStyle w:val="ListParagraph"/>
        <w:numPr>
          <w:ilvl w:val="0"/>
          <w:numId w:val="11"/>
        </w:numPr>
        <w:spacing w:after="0" w:line="240" w:lineRule="auto"/>
        <w:ind w:left="1276"/>
        <w:jc w:val="both"/>
        <w:rPr>
          <w:rFonts w:ascii="Arial" w:hAnsi="Arial" w:cs="Arial"/>
          <w:sz w:val="20"/>
          <w:szCs w:val="20"/>
        </w:rPr>
      </w:pPr>
      <w:r w:rsidRPr="00FA1FAB">
        <w:rPr>
          <w:rFonts w:ascii="Arial" w:hAnsi="Arial" w:cs="Arial"/>
          <w:sz w:val="20"/>
          <w:szCs w:val="20"/>
        </w:rPr>
        <w:t xml:space="preserve">To recommend to Senate that Section 7 ‘Compensation’ of </w:t>
      </w:r>
      <w:r w:rsidRPr="00FA1FAB">
        <w:rPr>
          <w:rFonts w:ascii="Arial" w:hAnsi="Arial" w:cs="Arial"/>
          <w:i/>
          <w:sz w:val="20"/>
          <w:szCs w:val="20"/>
        </w:rPr>
        <w:t>6A - Standard Assessment Regulations</w:t>
      </w:r>
      <w:r w:rsidRPr="00FA1FAB">
        <w:rPr>
          <w:rFonts w:ascii="Arial" w:hAnsi="Arial" w:cs="Arial"/>
          <w:sz w:val="20"/>
          <w:szCs w:val="20"/>
        </w:rPr>
        <w:t xml:space="preserve"> (all awards) be amended to make explicit that failed Pass/Fail elements must be considered in the same way as units with failed numerical elements when compensation decisions are made </w:t>
      </w:r>
      <w:r w:rsidRPr="00FA1FAB">
        <w:rPr>
          <w:rFonts w:ascii="Arial" w:eastAsia="Times New Roman" w:hAnsi="Arial" w:cs="Arial"/>
          <w:i/>
          <w:sz w:val="20"/>
          <w:szCs w:val="20"/>
          <w:lang w:val="en-US"/>
        </w:rPr>
        <w:t>(see proposed amendment to Section 7.1 of Appendix 1).</w:t>
      </w:r>
    </w:p>
    <w:p w:rsidR="00AE104C" w:rsidRPr="00FA1FAB" w:rsidRDefault="00AE104C" w:rsidP="00AE104C">
      <w:pPr>
        <w:pStyle w:val="ListParagraph"/>
        <w:numPr>
          <w:ilvl w:val="0"/>
          <w:numId w:val="11"/>
        </w:numPr>
        <w:spacing w:after="0" w:line="240" w:lineRule="auto"/>
        <w:ind w:left="1276"/>
        <w:jc w:val="both"/>
        <w:rPr>
          <w:rFonts w:ascii="Arial" w:hAnsi="Arial" w:cs="Arial"/>
          <w:sz w:val="20"/>
          <w:szCs w:val="20"/>
        </w:rPr>
      </w:pPr>
      <w:r w:rsidRPr="00FA1FAB">
        <w:rPr>
          <w:rFonts w:ascii="Arial" w:hAnsi="Arial" w:cs="Arial"/>
          <w:sz w:val="20"/>
          <w:szCs w:val="20"/>
        </w:rPr>
        <w:t xml:space="preserve">To give in-principle approval for associated procedural updates to </w:t>
      </w:r>
      <w:r w:rsidRPr="00FA1FAB">
        <w:rPr>
          <w:rFonts w:ascii="Arial" w:hAnsi="Arial" w:cs="Arial"/>
          <w:i/>
          <w:sz w:val="20"/>
          <w:szCs w:val="20"/>
        </w:rPr>
        <w:t>6L – Assessment Board Decision-Making, including the Implementation of Assessment Regulations: Procedure</w:t>
      </w:r>
      <w:r w:rsidRPr="00FA1FAB">
        <w:rPr>
          <w:rFonts w:ascii="Arial" w:hAnsi="Arial" w:cs="Arial"/>
          <w:sz w:val="20"/>
          <w:szCs w:val="20"/>
        </w:rPr>
        <w:t xml:space="preserve">.    </w:t>
      </w:r>
    </w:p>
    <w:p w:rsidR="005B3227" w:rsidRPr="00FA1FAB" w:rsidRDefault="005B3227" w:rsidP="008A190D">
      <w:pPr>
        <w:jc w:val="both"/>
        <w:rPr>
          <w:rFonts w:ascii="Arial" w:hAnsi="Arial" w:cs="Arial"/>
          <w:bCs/>
          <w:iCs/>
          <w:sz w:val="20"/>
          <w:szCs w:val="20"/>
          <w:lang w:val="en-US"/>
        </w:rPr>
      </w:pPr>
    </w:p>
    <w:p w:rsidR="008A190D" w:rsidRPr="00FA1FAB" w:rsidRDefault="00D3009A" w:rsidP="008A190D">
      <w:pPr>
        <w:jc w:val="both"/>
        <w:rPr>
          <w:rFonts w:ascii="Arial" w:hAnsi="Arial" w:cs="Arial"/>
          <w:bCs/>
          <w:iCs/>
          <w:sz w:val="20"/>
          <w:szCs w:val="20"/>
          <w:u w:val="single"/>
          <w:lang w:val="en-US"/>
        </w:rPr>
      </w:pPr>
      <w:r w:rsidRPr="00FA1FAB">
        <w:rPr>
          <w:rFonts w:ascii="Arial" w:hAnsi="Arial" w:cs="Arial"/>
          <w:bCs/>
          <w:iCs/>
          <w:sz w:val="20"/>
          <w:szCs w:val="20"/>
          <w:lang w:val="en-US"/>
        </w:rPr>
        <w:t>6.7</w:t>
      </w:r>
      <w:r w:rsidRPr="00FA1FAB">
        <w:rPr>
          <w:rFonts w:ascii="Arial" w:hAnsi="Arial" w:cs="Arial"/>
          <w:bCs/>
          <w:iCs/>
          <w:sz w:val="20"/>
          <w:szCs w:val="20"/>
          <w:lang w:val="en-US"/>
        </w:rPr>
        <w:tab/>
      </w:r>
      <w:r w:rsidR="008A190D" w:rsidRPr="00FA1FAB">
        <w:rPr>
          <w:rFonts w:ascii="Arial" w:hAnsi="Arial" w:cs="Arial"/>
          <w:b/>
          <w:bCs/>
          <w:iCs/>
          <w:sz w:val="20"/>
          <w:szCs w:val="20"/>
          <w:lang w:val="en-US"/>
        </w:rPr>
        <w:t xml:space="preserve">Classification (Regulation 6A) - </w:t>
      </w:r>
      <w:r w:rsidR="008A190D" w:rsidRPr="00FA1FAB">
        <w:rPr>
          <w:rFonts w:ascii="Arial" w:hAnsi="Arial" w:cs="Arial"/>
          <w:bCs/>
          <w:iCs/>
          <w:sz w:val="20"/>
          <w:szCs w:val="20"/>
          <w:u w:val="single"/>
          <w:lang w:val="en-US"/>
        </w:rPr>
        <w:t xml:space="preserve">Use of the profile regulation </w:t>
      </w:r>
    </w:p>
    <w:p w:rsidR="00061A32" w:rsidRPr="00FA1FAB" w:rsidRDefault="00061A32" w:rsidP="00061A32">
      <w:pPr>
        <w:jc w:val="both"/>
        <w:rPr>
          <w:rFonts w:ascii="Arial" w:hAnsi="Arial" w:cs="Arial"/>
          <w:bCs/>
          <w:iCs/>
          <w:sz w:val="20"/>
          <w:szCs w:val="20"/>
          <w:lang w:val="en-US"/>
        </w:rPr>
      </w:pPr>
    </w:p>
    <w:p w:rsidR="00754685" w:rsidRPr="00FA1FAB" w:rsidRDefault="00061A32" w:rsidP="00680B56">
      <w:pPr>
        <w:ind w:left="720" w:hanging="720"/>
        <w:jc w:val="both"/>
        <w:rPr>
          <w:rFonts w:ascii="Arial" w:hAnsi="Arial" w:cs="Arial"/>
          <w:bCs/>
          <w:iCs/>
          <w:sz w:val="20"/>
          <w:szCs w:val="20"/>
          <w:lang w:val="en-US"/>
        </w:rPr>
      </w:pPr>
      <w:r w:rsidRPr="00FA1FAB">
        <w:rPr>
          <w:rFonts w:ascii="Arial" w:hAnsi="Arial" w:cs="Arial"/>
          <w:bCs/>
          <w:iCs/>
          <w:sz w:val="20"/>
          <w:szCs w:val="20"/>
          <w:lang w:val="en-US"/>
        </w:rPr>
        <w:t>6.7.1</w:t>
      </w:r>
      <w:r w:rsidRPr="00FA1FAB">
        <w:rPr>
          <w:rFonts w:ascii="Arial" w:hAnsi="Arial" w:cs="Arial"/>
          <w:bCs/>
          <w:iCs/>
          <w:sz w:val="20"/>
          <w:szCs w:val="20"/>
          <w:lang w:val="en-US"/>
        </w:rPr>
        <w:tab/>
      </w:r>
      <w:r w:rsidR="00127FFC" w:rsidRPr="00FA1FAB">
        <w:rPr>
          <w:rFonts w:ascii="Arial" w:hAnsi="Arial" w:cs="Arial"/>
          <w:bCs/>
          <w:iCs/>
          <w:sz w:val="20"/>
          <w:szCs w:val="20"/>
          <w:lang w:val="en-US"/>
        </w:rPr>
        <w:t>The profile regulation wa</w:t>
      </w:r>
      <w:r w:rsidR="008A190D" w:rsidRPr="00FA1FAB">
        <w:rPr>
          <w:rFonts w:ascii="Arial" w:hAnsi="Arial" w:cs="Arial"/>
          <w:bCs/>
          <w:iCs/>
          <w:sz w:val="20"/>
          <w:szCs w:val="20"/>
          <w:lang w:val="en-US"/>
        </w:rPr>
        <w:t>s</w:t>
      </w:r>
      <w:r w:rsidR="00E91869" w:rsidRPr="00FA1FAB">
        <w:rPr>
          <w:rFonts w:ascii="Arial" w:hAnsi="Arial" w:cs="Arial"/>
          <w:bCs/>
          <w:iCs/>
          <w:sz w:val="20"/>
          <w:szCs w:val="20"/>
          <w:lang w:val="en-US"/>
        </w:rPr>
        <w:t xml:space="preserve"> </w:t>
      </w:r>
      <w:r w:rsidR="008A190D" w:rsidRPr="00FA1FAB">
        <w:rPr>
          <w:rFonts w:ascii="Arial" w:hAnsi="Arial" w:cs="Arial"/>
          <w:bCs/>
          <w:iCs/>
          <w:sz w:val="20"/>
          <w:szCs w:val="20"/>
          <w:lang w:val="en-US"/>
        </w:rPr>
        <w:t xml:space="preserve">available </w:t>
      </w:r>
      <w:r w:rsidR="00F222DD" w:rsidRPr="00FA1FAB">
        <w:rPr>
          <w:rFonts w:ascii="Arial" w:hAnsi="Arial" w:cs="Arial"/>
          <w:bCs/>
          <w:iCs/>
          <w:sz w:val="20"/>
          <w:szCs w:val="20"/>
          <w:lang w:val="en-US"/>
        </w:rPr>
        <w:t>for final awards</w:t>
      </w:r>
      <w:r w:rsidR="00127FFC" w:rsidRPr="00FA1FAB">
        <w:rPr>
          <w:rFonts w:ascii="Arial" w:hAnsi="Arial" w:cs="Arial"/>
          <w:bCs/>
          <w:iCs/>
          <w:sz w:val="20"/>
          <w:szCs w:val="20"/>
          <w:lang w:val="en-US"/>
        </w:rPr>
        <w:t xml:space="preserve"> and could</w:t>
      </w:r>
      <w:r w:rsidR="009E44AE" w:rsidRPr="00FA1FAB">
        <w:rPr>
          <w:rFonts w:ascii="Arial" w:hAnsi="Arial" w:cs="Arial"/>
          <w:bCs/>
          <w:iCs/>
          <w:sz w:val="20"/>
          <w:szCs w:val="20"/>
          <w:lang w:val="en-US"/>
        </w:rPr>
        <w:t xml:space="preserve"> </w:t>
      </w:r>
      <w:r w:rsidR="008A190D" w:rsidRPr="00FA1FAB">
        <w:rPr>
          <w:rFonts w:ascii="Arial" w:hAnsi="Arial" w:cs="Arial"/>
          <w:bCs/>
          <w:iCs/>
          <w:sz w:val="20"/>
          <w:szCs w:val="20"/>
          <w:lang w:val="en-US"/>
        </w:rPr>
        <w:t xml:space="preserve">not be applied </w:t>
      </w:r>
      <w:r w:rsidR="00E91869" w:rsidRPr="00FA1FAB">
        <w:rPr>
          <w:rFonts w:ascii="Arial" w:hAnsi="Arial" w:cs="Arial"/>
          <w:bCs/>
          <w:iCs/>
          <w:sz w:val="20"/>
          <w:szCs w:val="20"/>
          <w:lang w:val="en-US"/>
        </w:rPr>
        <w:t xml:space="preserve">to </w:t>
      </w:r>
      <w:r w:rsidR="008A190D" w:rsidRPr="00FA1FAB">
        <w:rPr>
          <w:rFonts w:ascii="Arial" w:hAnsi="Arial" w:cs="Arial"/>
          <w:bCs/>
          <w:iCs/>
          <w:sz w:val="20"/>
          <w:szCs w:val="20"/>
          <w:lang w:val="en-US"/>
        </w:rPr>
        <w:t>intermediate award</w:t>
      </w:r>
      <w:r w:rsidR="00E91869" w:rsidRPr="00FA1FAB">
        <w:rPr>
          <w:rFonts w:ascii="Arial" w:hAnsi="Arial" w:cs="Arial"/>
          <w:bCs/>
          <w:iCs/>
          <w:sz w:val="20"/>
          <w:szCs w:val="20"/>
          <w:lang w:val="en-US"/>
        </w:rPr>
        <w:t>s</w:t>
      </w:r>
      <w:r w:rsidR="008A190D" w:rsidRPr="00FA1FAB">
        <w:rPr>
          <w:rFonts w:ascii="Arial" w:hAnsi="Arial" w:cs="Arial"/>
          <w:bCs/>
          <w:iCs/>
          <w:sz w:val="20"/>
          <w:szCs w:val="20"/>
          <w:lang w:val="en-US"/>
        </w:rPr>
        <w:t>. Within the Faculty of Health and Social Sciences</w:t>
      </w:r>
      <w:r w:rsidR="00680B56" w:rsidRPr="00FA1FAB">
        <w:rPr>
          <w:rFonts w:ascii="Arial" w:hAnsi="Arial" w:cs="Arial"/>
          <w:bCs/>
          <w:iCs/>
          <w:sz w:val="20"/>
          <w:szCs w:val="20"/>
          <w:lang w:val="en-US"/>
        </w:rPr>
        <w:t xml:space="preserve"> (HSS)</w:t>
      </w:r>
      <w:r w:rsidR="008A190D" w:rsidRPr="00FA1FAB">
        <w:rPr>
          <w:rFonts w:ascii="Arial" w:hAnsi="Arial" w:cs="Arial"/>
          <w:bCs/>
          <w:iCs/>
          <w:sz w:val="20"/>
          <w:szCs w:val="20"/>
          <w:lang w:val="en-US"/>
        </w:rPr>
        <w:t xml:space="preserve">, a programme </w:t>
      </w:r>
      <w:r w:rsidR="0021744D" w:rsidRPr="00FA1FAB">
        <w:rPr>
          <w:rFonts w:ascii="Arial" w:hAnsi="Arial" w:cs="Arial"/>
          <w:bCs/>
          <w:iCs/>
          <w:sz w:val="20"/>
          <w:szCs w:val="20"/>
          <w:lang w:val="en-US"/>
        </w:rPr>
        <w:t xml:space="preserve">leading to professional registration </w:t>
      </w:r>
      <w:r w:rsidR="008A190D" w:rsidRPr="00FA1FAB">
        <w:rPr>
          <w:rFonts w:ascii="Arial" w:hAnsi="Arial" w:cs="Arial"/>
          <w:bCs/>
          <w:iCs/>
          <w:sz w:val="20"/>
          <w:szCs w:val="20"/>
          <w:lang w:val="en-US"/>
        </w:rPr>
        <w:t>ha</w:t>
      </w:r>
      <w:r w:rsidR="00127FFC" w:rsidRPr="00FA1FAB">
        <w:rPr>
          <w:rFonts w:ascii="Arial" w:hAnsi="Arial" w:cs="Arial"/>
          <w:bCs/>
          <w:iCs/>
          <w:sz w:val="20"/>
          <w:szCs w:val="20"/>
          <w:lang w:val="en-US"/>
        </w:rPr>
        <w:t>d</w:t>
      </w:r>
      <w:r w:rsidR="008A190D" w:rsidRPr="00FA1FAB">
        <w:rPr>
          <w:rFonts w:ascii="Arial" w:hAnsi="Arial" w:cs="Arial"/>
          <w:bCs/>
          <w:iCs/>
          <w:sz w:val="20"/>
          <w:szCs w:val="20"/>
          <w:lang w:val="en-US"/>
        </w:rPr>
        <w:t xml:space="preserve"> a DipHE as its highest award</w:t>
      </w:r>
      <w:r w:rsidR="00F222DD" w:rsidRPr="00FA1FAB">
        <w:rPr>
          <w:rFonts w:ascii="Arial" w:hAnsi="Arial" w:cs="Arial"/>
          <w:bCs/>
          <w:iCs/>
          <w:sz w:val="20"/>
          <w:szCs w:val="20"/>
          <w:lang w:val="en-US"/>
        </w:rPr>
        <w:t xml:space="preserve"> and it had been queried whether the profile regulation could </w:t>
      </w:r>
      <w:r w:rsidR="00E91869" w:rsidRPr="00FA1FAB">
        <w:rPr>
          <w:rFonts w:ascii="Arial" w:hAnsi="Arial" w:cs="Arial"/>
          <w:bCs/>
          <w:iCs/>
          <w:sz w:val="20"/>
          <w:szCs w:val="20"/>
          <w:lang w:val="en-US"/>
        </w:rPr>
        <w:t>apply</w:t>
      </w:r>
      <w:r w:rsidR="00F222DD" w:rsidRPr="00FA1FAB">
        <w:rPr>
          <w:rFonts w:ascii="Arial" w:hAnsi="Arial" w:cs="Arial"/>
          <w:bCs/>
          <w:iCs/>
          <w:sz w:val="20"/>
          <w:szCs w:val="20"/>
          <w:lang w:val="en-US"/>
        </w:rPr>
        <w:t xml:space="preserve"> in this </w:t>
      </w:r>
      <w:proofErr w:type="gramStart"/>
      <w:r w:rsidR="00E91869" w:rsidRPr="00FA1FAB">
        <w:rPr>
          <w:rFonts w:ascii="Arial" w:hAnsi="Arial" w:cs="Arial"/>
          <w:bCs/>
          <w:iCs/>
          <w:sz w:val="20"/>
          <w:szCs w:val="20"/>
          <w:lang w:val="en-US"/>
        </w:rPr>
        <w:t>case</w:t>
      </w:r>
      <w:r w:rsidR="008A190D" w:rsidRPr="00FA1FAB">
        <w:rPr>
          <w:rFonts w:ascii="Arial" w:hAnsi="Arial" w:cs="Arial"/>
          <w:bCs/>
          <w:iCs/>
          <w:sz w:val="20"/>
          <w:szCs w:val="20"/>
          <w:lang w:val="en-US"/>
        </w:rPr>
        <w:t>.</w:t>
      </w:r>
      <w:proofErr w:type="gramEnd"/>
      <w:r w:rsidR="008A190D" w:rsidRPr="00FA1FAB">
        <w:rPr>
          <w:rFonts w:ascii="Arial" w:hAnsi="Arial" w:cs="Arial"/>
          <w:bCs/>
          <w:iCs/>
          <w:sz w:val="20"/>
          <w:szCs w:val="20"/>
          <w:lang w:val="en-US"/>
        </w:rPr>
        <w:t xml:space="preserve"> </w:t>
      </w:r>
      <w:r w:rsidR="00D01064" w:rsidRPr="00FA1FAB">
        <w:rPr>
          <w:rFonts w:ascii="Arial" w:hAnsi="Arial" w:cs="Arial"/>
          <w:bCs/>
          <w:iCs/>
          <w:sz w:val="20"/>
          <w:szCs w:val="20"/>
          <w:lang w:val="en-US"/>
        </w:rPr>
        <w:t>Q</w:t>
      </w:r>
      <w:r w:rsidR="00754685" w:rsidRPr="00FA1FAB">
        <w:rPr>
          <w:rFonts w:ascii="Arial" w:hAnsi="Arial" w:cs="Arial"/>
          <w:bCs/>
          <w:iCs/>
          <w:sz w:val="20"/>
          <w:szCs w:val="20"/>
          <w:lang w:val="en-US"/>
        </w:rPr>
        <w:t xml:space="preserve">ASG </w:t>
      </w:r>
      <w:r w:rsidR="00AB6E02" w:rsidRPr="00FA1FAB">
        <w:rPr>
          <w:rFonts w:ascii="Arial" w:hAnsi="Arial" w:cs="Arial"/>
          <w:bCs/>
          <w:iCs/>
          <w:sz w:val="20"/>
          <w:szCs w:val="20"/>
          <w:lang w:val="en-US"/>
        </w:rPr>
        <w:t xml:space="preserve">agreed that the profile regulation should apply </w:t>
      </w:r>
      <w:r w:rsidR="00C20E5E" w:rsidRPr="00FA1FAB">
        <w:rPr>
          <w:rFonts w:ascii="Arial" w:hAnsi="Arial" w:cs="Arial"/>
          <w:bCs/>
          <w:iCs/>
          <w:sz w:val="20"/>
          <w:szCs w:val="20"/>
          <w:lang w:val="en-US"/>
        </w:rPr>
        <w:t>where</w:t>
      </w:r>
      <w:r w:rsidR="008B0936" w:rsidRPr="00FA1FAB">
        <w:rPr>
          <w:rFonts w:ascii="Arial" w:hAnsi="Arial" w:cs="Arial"/>
          <w:bCs/>
          <w:iCs/>
          <w:sz w:val="20"/>
          <w:szCs w:val="20"/>
          <w:lang w:val="en-US"/>
        </w:rPr>
        <w:t xml:space="preserve"> the award of DipHE had been </w:t>
      </w:r>
      <w:r w:rsidR="009E44AE" w:rsidRPr="00FA1FAB">
        <w:rPr>
          <w:rFonts w:ascii="Arial" w:hAnsi="Arial" w:cs="Arial"/>
          <w:bCs/>
          <w:iCs/>
          <w:sz w:val="20"/>
          <w:szCs w:val="20"/>
          <w:lang w:val="en-US"/>
        </w:rPr>
        <w:t xml:space="preserve">designed as the final award </w:t>
      </w:r>
      <w:r w:rsidR="00C20E5E" w:rsidRPr="00FA1FAB">
        <w:rPr>
          <w:rFonts w:ascii="Arial" w:hAnsi="Arial" w:cs="Arial"/>
          <w:bCs/>
          <w:iCs/>
          <w:sz w:val="20"/>
          <w:szCs w:val="20"/>
          <w:lang w:val="en-US"/>
        </w:rPr>
        <w:t xml:space="preserve">for academic </w:t>
      </w:r>
      <w:r w:rsidR="00E91869" w:rsidRPr="00FA1FAB">
        <w:rPr>
          <w:rFonts w:ascii="Arial" w:hAnsi="Arial" w:cs="Arial"/>
          <w:bCs/>
          <w:iCs/>
          <w:sz w:val="20"/>
          <w:szCs w:val="20"/>
          <w:lang w:val="en-US"/>
        </w:rPr>
        <w:t>and/</w:t>
      </w:r>
      <w:r w:rsidR="00C20E5E" w:rsidRPr="00FA1FAB">
        <w:rPr>
          <w:rFonts w:ascii="Arial" w:hAnsi="Arial" w:cs="Arial"/>
          <w:bCs/>
          <w:iCs/>
          <w:sz w:val="20"/>
          <w:szCs w:val="20"/>
          <w:lang w:val="en-US"/>
        </w:rPr>
        <w:t>or professional body reasons</w:t>
      </w:r>
      <w:r w:rsidR="00680B56" w:rsidRPr="00FA1FAB">
        <w:rPr>
          <w:rFonts w:ascii="Arial" w:hAnsi="Arial" w:cs="Arial"/>
          <w:bCs/>
          <w:iCs/>
          <w:sz w:val="20"/>
          <w:szCs w:val="20"/>
          <w:lang w:val="en-US"/>
        </w:rPr>
        <w:t>.</w:t>
      </w:r>
      <w:r w:rsidR="00F222DD" w:rsidRPr="00FA1FAB">
        <w:rPr>
          <w:rFonts w:ascii="Arial" w:hAnsi="Arial" w:cs="Arial"/>
          <w:bCs/>
          <w:iCs/>
          <w:sz w:val="20"/>
          <w:szCs w:val="20"/>
          <w:lang w:val="en-US"/>
        </w:rPr>
        <w:t xml:space="preserve"> This would be in line with </w:t>
      </w:r>
      <w:r w:rsidR="00EF4574" w:rsidRPr="00FA1FAB">
        <w:rPr>
          <w:rFonts w:ascii="Arial" w:hAnsi="Arial" w:cs="Arial"/>
          <w:bCs/>
          <w:iCs/>
          <w:sz w:val="20"/>
          <w:szCs w:val="20"/>
          <w:lang w:val="en-US"/>
        </w:rPr>
        <w:t>Foundation d</w:t>
      </w:r>
      <w:r w:rsidR="00F222DD" w:rsidRPr="00FA1FAB">
        <w:rPr>
          <w:rFonts w:ascii="Arial" w:hAnsi="Arial" w:cs="Arial"/>
          <w:bCs/>
          <w:iCs/>
          <w:sz w:val="20"/>
          <w:szCs w:val="20"/>
          <w:lang w:val="en-US"/>
        </w:rPr>
        <w:t>egre</w:t>
      </w:r>
      <w:r w:rsidR="008B0936" w:rsidRPr="00FA1FAB">
        <w:rPr>
          <w:rFonts w:ascii="Arial" w:hAnsi="Arial" w:cs="Arial"/>
          <w:bCs/>
          <w:iCs/>
          <w:sz w:val="20"/>
          <w:szCs w:val="20"/>
          <w:lang w:val="en-US"/>
        </w:rPr>
        <w:t>es</w:t>
      </w:r>
      <w:r w:rsidR="00F222DD" w:rsidRPr="00FA1FAB">
        <w:rPr>
          <w:rFonts w:ascii="Arial" w:hAnsi="Arial" w:cs="Arial"/>
          <w:bCs/>
          <w:iCs/>
          <w:sz w:val="20"/>
          <w:szCs w:val="20"/>
          <w:lang w:val="en-US"/>
        </w:rPr>
        <w:t xml:space="preserve"> which w</w:t>
      </w:r>
      <w:r w:rsidR="008B0936" w:rsidRPr="00FA1FAB">
        <w:rPr>
          <w:rFonts w:ascii="Arial" w:hAnsi="Arial" w:cs="Arial"/>
          <w:bCs/>
          <w:iCs/>
          <w:sz w:val="20"/>
          <w:szCs w:val="20"/>
          <w:lang w:val="en-US"/>
        </w:rPr>
        <w:t>ere</w:t>
      </w:r>
      <w:r w:rsidR="00F222DD" w:rsidRPr="00FA1FAB">
        <w:rPr>
          <w:rFonts w:ascii="Arial" w:hAnsi="Arial" w:cs="Arial"/>
          <w:bCs/>
          <w:iCs/>
          <w:sz w:val="20"/>
          <w:szCs w:val="20"/>
          <w:lang w:val="en-US"/>
        </w:rPr>
        <w:t xml:space="preserve"> seen as </w:t>
      </w:r>
      <w:r w:rsidR="008B0936" w:rsidRPr="00FA1FAB">
        <w:rPr>
          <w:rFonts w:ascii="Arial" w:hAnsi="Arial" w:cs="Arial"/>
          <w:bCs/>
          <w:iCs/>
          <w:sz w:val="20"/>
          <w:szCs w:val="20"/>
          <w:lang w:val="en-US"/>
        </w:rPr>
        <w:t>final</w:t>
      </w:r>
      <w:r w:rsidR="00F222DD" w:rsidRPr="00FA1FAB">
        <w:rPr>
          <w:rFonts w:ascii="Arial" w:hAnsi="Arial" w:cs="Arial"/>
          <w:bCs/>
          <w:iCs/>
          <w:sz w:val="20"/>
          <w:szCs w:val="20"/>
          <w:lang w:val="en-US"/>
        </w:rPr>
        <w:t xml:space="preserve"> </w:t>
      </w:r>
      <w:r w:rsidR="008B0936" w:rsidRPr="00FA1FAB">
        <w:rPr>
          <w:rFonts w:ascii="Arial" w:hAnsi="Arial" w:cs="Arial"/>
          <w:bCs/>
          <w:iCs/>
          <w:sz w:val="20"/>
          <w:szCs w:val="20"/>
          <w:lang w:val="en-US"/>
        </w:rPr>
        <w:t xml:space="preserve">rather than intermediate </w:t>
      </w:r>
      <w:r w:rsidR="00F222DD" w:rsidRPr="00FA1FAB">
        <w:rPr>
          <w:rFonts w:ascii="Arial" w:hAnsi="Arial" w:cs="Arial"/>
          <w:bCs/>
          <w:iCs/>
          <w:sz w:val="20"/>
          <w:szCs w:val="20"/>
          <w:lang w:val="en-US"/>
        </w:rPr>
        <w:t>award</w:t>
      </w:r>
      <w:r w:rsidR="008B0936" w:rsidRPr="00FA1FAB">
        <w:rPr>
          <w:rFonts w:ascii="Arial" w:hAnsi="Arial" w:cs="Arial"/>
          <w:bCs/>
          <w:iCs/>
          <w:sz w:val="20"/>
          <w:szCs w:val="20"/>
          <w:lang w:val="en-US"/>
        </w:rPr>
        <w:t>s</w:t>
      </w:r>
      <w:r w:rsidR="009E44AE" w:rsidRPr="00FA1FAB">
        <w:rPr>
          <w:rFonts w:ascii="Arial" w:hAnsi="Arial" w:cs="Arial"/>
          <w:bCs/>
          <w:iCs/>
          <w:sz w:val="20"/>
          <w:szCs w:val="20"/>
          <w:lang w:val="en-US"/>
        </w:rPr>
        <w:t xml:space="preserve"> and included the profile regulation</w:t>
      </w:r>
      <w:r w:rsidR="00F222DD" w:rsidRPr="00FA1FAB">
        <w:rPr>
          <w:rFonts w:ascii="Arial" w:hAnsi="Arial" w:cs="Arial"/>
          <w:bCs/>
          <w:iCs/>
          <w:sz w:val="20"/>
          <w:szCs w:val="20"/>
          <w:lang w:val="en-US"/>
        </w:rPr>
        <w:t>.</w:t>
      </w:r>
      <w:r w:rsidR="00680B56" w:rsidRPr="00FA1FAB">
        <w:rPr>
          <w:rFonts w:ascii="Arial" w:hAnsi="Arial" w:cs="Arial"/>
          <w:bCs/>
          <w:iCs/>
          <w:sz w:val="20"/>
          <w:szCs w:val="20"/>
          <w:lang w:val="en-US"/>
        </w:rPr>
        <w:t xml:space="preserve"> </w:t>
      </w:r>
      <w:r w:rsidR="00F222DD" w:rsidRPr="00FA1FAB">
        <w:rPr>
          <w:rFonts w:ascii="Arial" w:hAnsi="Arial" w:cs="Arial"/>
          <w:bCs/>
          <w:iCs/>
          <w:sz w:val="20"/>
          <w:szCs w:val="20"/>
          <w:lang w:val="en-US"/>
        </w:rPr>
        <w:t xml:space="preserve">Conversely, BA/BSc (Hons) awards </w:t>
      </w:r>
      <w:r w:rsidR="00E91869" w:rsidRPr="00FA1FAB">
        <w:rPr>
          <w:rFonts w:ascii="Arial" w:hAnsi="Arial" w:cs="Arial"/>
          <w:bCs/>
          <w:iCs/>
          <w:sz w:val="20"/>
          <w:szCs w:val="20"/>
          <w:lang w:val="en-US"/>
        </w:rPr>
        <w:t>we</w:t>
      </w:r>
      <w:r w:rsidR="00F222DD" w:rsidRPr="00FA1FAB">
        <w:rPr>
          <w:rFonts w:ascii="Arial" w:hAnsi="Arial" w:cs="Arial"/>
          <w:bCs/>
          <w:iCs/>
          <w:sz w:val="20"/>
          <w:szCs w:val="20"/>
          <w:lang w:val="en-US"/>
        </w:rPr>
        <w:t xml:space="preserve">re known as the final level of undergraduate awards but </w:t>
      </w:r>
      <w:r w:rsidR="00E91869" w:rsidRPr="00FA1FAB">
        <w:rPr>
          <w:rFonts w:ascii="Arial" w:hAnsi="Arial" w:cs="Arial"/>
          <w:bCs/>
          <w:iCs/>
          <w:sz w:val="20"/>
          <w:szCs w:val="20"/>
          <w:lang w:val="en-US"/>
        </w:rPr>
        <w:t>we</w:t>
      </w:r>
      <w:r w:rsidR="00F222DD" w:rsidRPr="00FA1FAB">
        <w:rPr>
          <w:rFonts w:ascii="Arial" w:hAnsi="Arial" w:cs="Arial"/>
          <w:bCs/>
          <w:iCs/>
          <w:sz w:val="20"/>
          <w:szCs w:val="20"/>
          <w:lang w:val="en-US"/>
        </w:rPr>
        <w:t>re becoming increasingly available as an intermediate award on integrated masters programmes.</w:t>
      </w:r>
      <w:r w:rsidR="00680B56" w:rsidRPr="00FA1FAB">
        <w:rPr>
          <w:rFonts w:ascii="Arial" w:hAnsi="Arial" w:cs="Arial"/>
          <w:bCs/>
          <w:iCs/>
          <w:sz w:val="20"/>
          <w:szCs w:val="20"/>
          <w:lang w:val="en-US"/>
        </w:rPr>
        <w:t xml:space="preserve"> It was agreed that the profile regulation should </w:t>
      </w:r>
      <w:r w:rsidR="00F222DD" w:rsidRPr="00FA1FAB">
        <w:rPr>
          <w:rFonts w:ascii="Arial" w:hAnsi="Arial" w:cs="Arial"/>
          <w:bCs/>
          <w:iCs/>
          <w:sz w:val="20"/>
          <w:szCs w:val="20"/>
          <w:lang w:val="en-US"/>
        </w:rPr>
        <w:t>apply to Level H of</w:t>
      </w:r>
      <w:r w:rsidR="00680B56" w:rsidRPr="00FA1FAB">
        <w:rPr>
          <w:rFonts w:ascii="Arial" w:hAnsi="Arial" w:cs="Arial"/>
          <w:bCs/>
          <w:iCs/>
          <w:sz w:val="20"/>
          <w:szCs w:val="20"/>
          <w:lang w:val="en-US"/>
        </w:rPr>
        <w:t xml:space="preserve"> an Integrated Masters award</w:t>
      </w:r>
      <w:r w:rsidR="00F222DD" w:rsidRPr="00FA1FAB">
        <w:rPr>
          <w:rFonts w:ascii="Arial" w:hAnsi="Arial" w:cs="Arial"/>
          <w:bCs/>
          <w:iCs/>
          <w:sz w:val="20"/>
          <w:szCs w:val="20"/>
          <w:lang w:val="en-US"/>
        </w:rPr>
        <w:t xml:space="preserve"> to ensure parity with </w:t>
      </w:r>
      <w:r w:rsidR="00CF7A1E" w:rsidRPr="00FA1FAB">
        <w:rPr>
          <w:rFonts w:ascii="Arial" w:hAnsi="Arial" w:cs="Arial"/>
          <w:bCs/>
          <w:iCs/>
          <w:sz w:val="20"/>
          <w:szCs w:val="20"/>
          <w:lang w:val="en-US"/>
        </w:rPr>
        <w:t>H</w:t>
      </w:r>
      <w:r w:rsidR="00F222DD" w:rsidRPr="00FA1FAB">
        <w:rPr>
          <w:rFonts w:ascii="Arial" w:hAnsi="Arial" w:cs="Arial"/>
          <w:bCs/>
          <w:iCs/>
          <w:sz w:val="20"/>
          <w:szCs w:val="20"/>
          <w:lang w:val="en-US"/>
        </w:rPr>
        <w:t>onours degrees</w:t>
      </w:r>
      <w:r w:rsidR="00CF7A1E" w:rsidRPr="00FA1FAB">
        <w:rPr>
          <w:rFonts w:ascii="Arial" w:hAnsi="Arial" w:cs="Arial"/>
          <w:bCs/>
          <w:iCs/>
          <w:sz w:val="20"/>
          <w:szCs w:val="20"/>
          <w:lang w:val="en-US"/>
        </w:rPr>
        <w:t xml:space="preserve"> (see Section 7.6.1 below)</w:t>
      </w:r>
      <w:r w:rsidR="00680B56" w:rsidRPr="00FA1FAB">
        <w:rPr>
          <w:rFonts w:ascii="Arial" w:hAnsi="Arial" w:cs="Arial"/>
          <w:bCs/>
          <w:iCs/>
          <w:sz w:val="20"/>
          <w:szCs w:val="20"/>
          <w:lang w:val="en-US"/>
        </w:rPr>
        <w:t xml:space="preserve">. </w:t>
      </w:r>
    </w:p>
    <w:p w:rsidR="00754685" w:rsidRPr="00FA1FAB" w:rsidRDefault="00754685" w:rsidP="00FA1FAB">
      <w:pPr>
        <w:jc w:val="both"/>
        <w:rPr>
          <w:rFonts w:ascii="Arial" w:hAnsi="Arial" w:cs="Arial"/>
          <w:bCs/>
          <w:iCs/>
          <w:sz w:val="20"/>
          <w:szCs w:val="20"/>
        </w:rPr>
      </w:pPr>
    </w:p>
    <w:p w:rsidR="0042687B" w:rsidRPr="00FA1FAB" w:rsidRDefault="00FA1FAB" w:rsidP="00FA1FAB">
      <w:pPr>
        <w:ind w:left="720"/>
        <w:jc w:val="both"/>
        <w:rPr>
          <w:rFonts w:ascii="Arial" w:hAnsi="Arial" w:cs="Arial"/>
          <w:b/>
          <w:sz w:val="20"/>
          <w:szCs w:val="20"/>
        </w:rPr>
      </w:pPr>
      <w:r w:rsidRPr="00FA1FAB">
        <w:rPr>
          <w:rFonts w:ascii="Arial" w:hAnsi="Arial" w:cs="Arial"/>
          <w:b/>
          <w:sz w:val="20"/>
          <w:szCs w:val="20"/>
        </w:rPr>
        <w:t>RECOMMENDATION</w:t>
      </w:r>
      <w:r w:rsidR="0042687B" w:rsidRPr="00FA1FAB">
        <w:rPr>
          <w:rFonts w:ascii="Arial" w:hAnsi="Arial" w:cs="Arial"/>
          <w:b/>
          <w:sz w:val="20"/>
          <w:szCs w:val="20"/>
        </w:rPr>
        <w:t xml:space="preserve"> TO ASC: </w:t>
      </w:r>
    </w:p>
    <w:p w:rsidR="0042687B" w:rsidRPr="00FA1FAB" w:rsidRDefault="0042687B" w:rsidP="00FA1FAB">
      <w:pPr>
        <w:pStyle w:val="ListParagraph"/>
        <w:numPr>
          <w:ilvl w:val="0"/>
          <w:numId w:val="4"/>
        </w:numPr>
        <w:spacing w:after="0" w:line="240" w:lineRule="auto"/>
        <w:ind w:left="1276" w:hanging="357"/>
        <w:jc w:val="both"/>
        <w:rPr>
          <w:rFonts w:ascii="Arial" w:hAnsi="Arial" w:cs="Arial"/>
          <w:sz w:val="20"/>
          <w:szCs w:val="20"/>
        </w:rPr>
      </w:pPr>
      <w:r w:rsidRPr="00FA1FAB">
        <w:rPr>
          <w:rFonts w:ascii="Arial" w:hAnsi="Arial" w:cs="Arial"/>
          <w:sz w:val="20"/>
          <w:szCs w:val="20"/>
        </w:rPr>
        <w:t>To approve the principle that the profile regulation may be applied where the award of DipHE is designed as the final award.</w:t>
      </w:r>
      <w:r w:rsidRPr="00FA1FAB">
        <w:rPr>
          <w:rFonts w:ascii="Arial" w:hAnsi="Arial" w:cs="Arial"/>
          <w:bCs/>
          <w:iCs/>
          <w:sz w:val="20"/>
          <w:szCs w:val="20"/>
          <w:lang w:val="en-US"/>
        </w:rPr>
        <w:t xml:space="preserve"> Any such exceptions to the standard assessment regulations should be approved through the framework evaluation process.</w:t>
      </w:r>
      <w:r w:rsidRPr="00FA1FAB">
        <w:rPr>
          <w:rFonts w:ascii="Arial" w:hAnsi="Arial" w:cs="Arial"/>
          <w:sz w:val="20"/>
          <w:szCs w:val="20"/>
        </w:rPr>
        <w:t xml:space="preserve">     </w:t>
      </w:r>
    </w:p>
    <w:p w:rsidR="0042687B" w:rsidRPr="00FA1FAB" w:rsidRDefault="0042687B" w:rsidP="0042687B">
      <w:pPr>
        <w:jc w:val="both"/>
        <w:rPr>
          <w:rFonts w:ascii="Arial" w:hAnsi="Arial" w:cs="Arial"/>
          <w:bCs/>
          <w:iCs/>
          <w:sz w:val="20"/>
          <w:szCs w:val="20"/>
        </w:rPr>
      </w:pPr>
    </w:p>
    <w:p w:rsidR="0042687B" w:rsidRPr="00FA1FAB" w:rsidRDefault="0042687B" w:rsidP="0042687B">
      <w:pPr>
        <w:ind w:left="720"/>
        <w:jc w:val="both"/>
        <w:rPr>
          <w:rFonts w:ascii="Arial" w:hAnsi="Arial" w:cs="Arial"/>
          <w:bCs/>
          <w:iCs/>
          <w:sz w:val="20"/>
          <w:szCs w:val="20"/>
        </w:rPr>
      </w:pPr>
      <w:r w:rsidRPr="00FA1FAB">
        <w:rPr>
          <w:rFonts w:ascii="Arial" w:hAnsi="Arial" w:cs="Arial"/>
          <w:b/>
          <w:bCs/>
          <w:iCs/>
          <w:sz w:val="20"/>
          <w:szCs w:val="20"/>
        </w:rPr>
        <w:t>ACTION</w:t>
      </w:r>
      <w:r w:rsidRPr="00FA1FAB">
        <w:rPr>
          <w:rFonts w:ascii="Arial" w:hAnsi="Arial" w:cs="Arial"/>
          <w:bCs/>
          <w:iCs/>
          <w:sz w:val="20"/>
          <w:szCs w:val="20"/>
        </w:rPr>
        <w:t xml:space="preserve">: (Subject to Committee approval of recommendation) EDQ to liaise with HSS regarding the Faculty’s existing DipHE provision. </w:t>
      </w:r>
    </w:p>
    <w:p w:rsidR="006A65E8" w:rsidRPr="00FA1FAB" w:rsidRDefault="006A65E8" w:rsidP="00736668">
      <w:pPr>
        <w:jc w:val="both"/>
        <w:rPr>
          <w:rFonts w:ascii="Arial" w:hAnsi="Arial" w:cs="Arial"/>
          <w:bCs/>
          <w:iCs/>
          <w:sz w:val="20"/>
          <w:szCs w:val="20"/>
          <w:lang w:val="en-US"/>
        </w:rPr>
      </w:pPr>
    </w:p>
    <w:p w:rsidR="004C6BBC" w:rsidRPr="00FA1FAB" w:rsidRDefault="00D3009A" w:rsidP="00D3009A">
      <w:pPr>
        <w:ind w:left="720" w:hanging="720"/>
        <w:jc w:val="both"/>
        <w:rPr>
          <w:rFonts w:ascii="Arial" w:hAnsi="Arial" w:cs="Arial"/>
          <w:sz w:val="20"/>
          <w:szCs w:val="20"/>
          <w:u w:val="single"/>
          <w:lang w:val="en-US"/>
        </w:rPr>
      </w:pPr>
      <w:r w:rsidRPr="00FA1FAB">
        <w:rPr>
          <w:rFonts w:ascii="Arial" w:hAnsi="Arial" w:cs="Arial"/>
          <w:sz w:val="20"/>
          <w:szCs w:val="20"/>
          <w:lang w:val="en-US"/>
        </w:rPr>
        <w:t>6.8</w:t>
      </w:r>
      <w:r w:rsidRPr="00FA1FAB">
        <w:rPr>
          <w:rFonts w:ascii="Arial" w:hAnsi="Arial" w:cs="Arial"/>
          <w:sz w:val="20"/>
          <w:szCs w:val="20"/>
          <w:lang w:val="en-US"/>
        </w:rPr>
        <w:tab/>
      </w:r>
      <w:r w:rsidR="004C6BBC" w:rsidRPr="00FA1FAB">
        <w:rPr>
          <w:rFonts w:ascii="Arial" w:hAnsi="Arial" w:cs="Arial"/>
          <w:b/>
          <w:sz w:val="20"/>
          <w:szCs w:val="20"/>
          <w:lang w:val="en-US"/>
        </w:rPr>
        <w:t xml:space="preserve">Provision for failed candidates (Regulation 6A) - </w:t>
      </w:r>
      <w:r w:rsidR="004C6BBC" w:rsidRPr="00FA1FAB">
        <w:rPr>
          <w:rFonts w:ascii="Arial" w:hAnsi="Arial" w:cs="Arial"/>
          <w:sz w:val="20"/>
          <w:szCs w:val="20"/>
          <w:u w:val="single"/>
          <w:lang w:val="en-US"/>
        </w:rPr>
        <w:t xml:space="preserve">Overall unit mark where a Pass/Fail element is failed: </w:t>
      </w:r>
    </w:p>
    <w:p w:rsidR="009F4085" w:rsidRPr="00FA1FAB" w:rsidRDefault="009F4085" w:rsidP="009F4085">
      <w:pPr>
        <w:jc w:val="both"/>
        <w:rPr>
          <w:rFonts w:ascii="Arial" w:hAnsi="Arial" w:cs="Arial"/>
          <w:sz w:val="20"/>
          <w:szCs w:val="20"/>
          <w:lang w:val="en-US"/>
        </w:rPr>
      </w:pPr>
    </w:p>
    <w:p w:rsidR="004C6BBC" w:rsidRPr="00FA1FAB" w:rsidRDefault="009F4085" w:rsidP="009F4085">
      <w:pPr>
        <w:ind w:left="720" w:hanging="720"/>
        <w:jc w:val="both"/>
        <w:rPr>
          <w:rFonts w:ascii="Arial" w:hAnsi="Arial" w:cs="Arial"/>
          <w:bCs/>
          <w:iCs/>
          <w:sz w:val="20"/>
          <w:szCs w:val="20"/>
          <w:lang w:val="en-US"/>
        </w:rPr>
      </w:pPr>
      <w:r w:rsidRPr="00FA1FAB">
        <w:rPr>
          <w:rFonts w:ascii="Arial" w:hAnsi="Arial" w:cs="Arial"/>
          <w:sz w:val="20"/>
          <w:szCs w:val="20"/>
          <w:lang w:val="en-US"/>
        </w:rPr>
        <w:t>6.8.1</w:t>
      </w:r>
      <w:r w:rsidRPr="00FA1FAB">
        <w:rPr>
          <w:rFonts w:ascii="Arial" w:hAnsi="Arial" w:cs="Arial"/>
          <w:sz w:val="20"/>
          <w:szCs w:val="20"/>
          <w:lang w:val="en-US"/>
        </w:rPr>
        <w:tab/>
      </w:r>
      <w:r w:rsidR="004C6BBC" w:rsidRPr="00FA1FAB">
        <w:rPr>
          <w:rFonts w:ascii="Arial" w:hAnsi="Arial" w:cs="Arial"/>
          <w:sz w:val="20"/>
          <w:szCs w:val="20"/>
          <w:lang w:val="en-US"/>
        </w:rPr>
        <w:t>Concern was expressed regarding units which include</w:t>
      </w:r>
      <w:r w:rsidR="00127FFC" w:rsidRPr="00FA1FAB">
        <w:rPr>
          <w:rFonts w:ascii="Arial" w:hAnsi="Arial" w:cs="Arial"/>
          <w:sz w:val="20"/>
          <w:szCs w:val="20"/>
          <w:lang w:val="en-US"/>
        </w:rPr>
        <w:t>d formal elements that we</w:t>
      </w:r>
      <w:r w:rsidR="004C6BBC" w:rsidRPr="00FA1FAB">
        <w:rPr>
          <w:rFonts w:ascii="Arial" w:hAnsi="Arial" w:cs="Arial"/>
          <w:sz w:val="20"/>
          <w:szCs w:val="20"/>
          <w:lang w:val="en-US"/>
        </w:rPr>
        <w:t>re assessed on a Pass/Fail basis, often in relation to practice assessments.  Where a student fail</w:t>
      </w:r>
      <w:r w:rsidR="00127FFC" w:rsidRPr="00FA1FAB">
        <w:rPr>
          <w:rFonts w:ascii="Arial" w:hAnsi="Arial" w:cs="Arial"/>
          <w:sz w:val="20"/>
          <w:szCs w:val="20"/>
          <w:lang w:val="en-US"/>
        </w:rPr>
        <w:t>ed</w:t>
      </w:r>
      <w:r w:rsidR="004C6BBC" w:rsidRPr="00FA1FAB">
        <w:rPr>
          <w:rFonts w:ascii="Arial" w:hAnsi="Arial" w:cs="Arial"/>
          <w:sz w:val="20"/>
          <w:szCs w:val="20"/>
          <w:lang w:val="en-US"/>
        </w:rPr>
        <w:t xml:space="preserve"> a fo</w:t>
      </w:r>
      <w:r w:rsidR="00127FFC" w:rsidRPr="00FA1FAB">
        <w:rPr>
          <w:rFonts w:ascii="Arial" w:hAnsi="Arial" w:cs="Arial"/>
          <w:sz w:val="20"/>
          <w:szCs w:val="20"/>
          <w:lang w:val="en-US"/>
        </w:rPr>
        <w:t xml:space="preserve">rmal Pass/Fail element, this could </w:t>
      </w:r>
      <w:r w:rsidR="004C6BBC" w:rsidRPr="00FA1FAB">
        <w:rPr>
          <w:rFonts w:ascii="Arial" w:hAnsi="Arial" w:cs="Arial"/>
          <w:sz w:val="20"/>
          <w:szCs w:val="20"/>
          <w:lang w:val="en-US"/>
        </w:rPr>
        <w:t>not be numerically ‘capped’ and therefore ha</w:t>
      </w:r>
      <w:r w:rsidR="00127FFC" w:rsidRPr="00FA1FAB">
        <w:rPr>
          <w:rFonts w:ascii="Arial" w:hAnsi="Arial" w:cs="Arial"/>
          <w:sz w:val="20"/>
          <w:szCs w:val="20"/>
          <w:lang w:val="en-US"/>
        </w:rPr>
        <w:t>d</w:t>
      </w:r>
      <w:r w:rsidR="004C6BBC" w:rsidRPr="00FA1FAB">
        <w:rPr>
          <w:rFonts w:ascii="Arial" w:hAnsi="Arial" w:cs="Arial"/>
          <w:sz w:val="20"/>
          <w:szCs w:val="20"/>
          <w:lang w:val="en-US"/>
        </w:rPr>
        <w:t xml:space="preserve"> no impact on the assessment outcome. In the past</w:t>
      </w:r>
      <w:r w:rsidR="00127FFC" w:rsidRPr="00FA1FAB">
        <w:rPr>
          <w:rFonts w:ascii="Arial" w:hAnsi="Arial" w:cs="Arial"/>
          <w:sz w:val="20"/>
          <w:szCs w:val="20"/>
          <w:lang w:val="en-US"/>
        </w:rPr>
        <w:t>,</w:t>
      </w:r>
      <w:r w:rsidR="004C6BBC" w:rsidRPr="00FA1FAB">
        <w:rPr>
          <w:rFonts w:ascii="Arial" w:hAnsi="Arial" w:cs="Arial"/>
          <w:sz w:val="20"/>
          <w:szCs w:val="20"/>
          <w:lang w:val="en-US"/>
        </w:rPr>
        <w:t xml:space="preserve"> the full unit mark would have been capped but </w:t>
      </w:r>
      <w:r w:rsidR="00127FFC" w:rsidRPr="00FA1FAB">
        <w:rPr>
          <w:rFonts w:ascii="Arial" w:hAnsi="Arial" w:cs="Arial"/>
          <w:sz w:val="20"/>
          <w:szCs w:val="20"/>
          <w:lang w:val="en-US"/>
        </w:rPr>
        <w:t>currently only failed formal elements we</w:t>
      </w:r>
      <w:r w:rsidR="004C6BBC" w:rsidRPr="00FA1FAB">
        <w:rPr>
          <w:rFonts w:ascii="Arial" w:hAnsi="Arial" w:cs="Arial"/>
          <w:sz w:val="20"/>
          <w:szCs w:val="20"/>
          <w:lang w:val="en-US"/>
        </w:rPr>
        <w:t>re capped so a student could still achieve a high overall unit mark and the failed element would be masked</w:t>
      </w:r>
      <w:r w:rsidR="004C6BBC" w:rsidRPr="00FA1FAB">
        <w:rPr>
          <w:rFonts w:ascii="Arial" w:hAnsi="Arial" w:cs="Arial"/>
          <w:i/>
          <w:sz w:val="20"/>
          <w:szCs w:val="20"/>
          <w:lang w:val="en-US"/>
        </w:rPr>
        <w:t>.</w:t>
      </w:r>
      <w:r w:rsidRPr="00FA1FAB">
        <w:rPr>
          <w:rFonts w:ascii="Arial" w:hAnsi="Arial" w:cs="Arial"/>
          <w:i/>
          <w:sz w:val="20"/>
          <w:szCs w:val="20"/>
          <w:lang w:val="en-US"/>
        </w:rPr>
        <w:t xml:space="preserve"> </w:t>
      </w:r>
      <w:r w:rsidR="004C6BBC" w:rsidRPr="00FA1FAB">
        <w:rPr>
          <w:rFonts w:ascii="Arial" w:hAnsi="Arial" w:cs="Arial"/>
          <w:bCs/>
          <w:iCs/>
          <w:sz w:val="20"/>
          <w:szCs w:val="20"/>
          <w:lang w:val="en-US"/>
        </w:rPr>
        <w:t xml:space="preserve">QASG discussed this </w:t>
      </w:r>
      <w:r w:rsidR="007A1B2C" w:rsidRPr="00FA1FAB">
        <w:rPr>
          <w:rFonts w:ascii="Arial" w:hAnsi="Arial" w:cs="Arial"/>
          <w:bCs/>
          <w:iCs/>
          <w:sz w:val="20"/>
          <w:szCs w:val="20"/>
          <w:lang w:val="en-US"/>
        </w:rPr>
        <w:t xml:space="preserve">as it had been brought to </w:t>
      </w:r>
      <w:r w:rsidR="00FA7789" w:rsidRPr="00FA1FAB">
        <w:rPr>
          <w:rFonts w:ascii="Arial" w:hAnsi="Arial" w:cs="Arial"/>
          <w:bCs/>
          <w:iCs/>
          <w:sz w:val="20"/>
          <w:szCs w:val="20"/>
          <w:lang w:val="en-US"/>
        </w:rPr>
        <w:t>its</w:t>
      </w:r>
      <w:r w:rsidR="007A1B2C" w:rsidRPr="00FA1FAB">
        <w:rPr>
          <w:rFonts w:ascii="Arial" w:hAnsi="Arial" w:cs="Arial"/>
          <w:bCs/>
          <w:iCs/>
          <w:sz w:val="20"/>
          <w:szCs w:val="20"/>
          <w:lang w:val="en-US"/>
        </w:rPr>
        <w:t xml:space="preserve"> attention </w:t>
      </w:r>
      <w:r w:rsidR="004C6BBC" w:rsidRPr="00FA1FAB">
        <w:rPr>
          <w:rFonts w:ascii="Arial" w:hAnsi="Arial" w:cs="Arial"/>
          <w:bCs/>
          <w:iCs/>
          <w:sz w:val="20"/>
          <w:szCs w:val="20"/>
          <w:lang w:val="en-US"/>
        </w:rPr>
        <w:t xml:space="preserve">and </w:t>
      </w:r>
      <w:r w:rsidRPr="00FA1FAB">
        <w:rPr>
          <w:rFonts w:ascii="Arial" w:hAnsi="Arial" w:cs="Arial"/>
          <w:bCs/>
          <w:iCs/>
          <w:sz w:val="20"/>
          <w:szCs w:val="20"/>
          <w:lang w:val="en-US"/>
        </w:rPr>
        <w:t xml:space="preserve">agreed that HSS should consider the management of this during the design of their provision. </w:t>
      </w:r>
    </w:p>
    <w:p w:rsidR="007A1B2C" w:rsidRPr="00FA1FAB" w:rsidRDefault="007A1B2C" w:rsidP="009F4085">
      <w:pPr>
        <w:ind w:left="720" w:hanging="720"/>
        <w:jc w:val="both"/>
        <w:rPr>
          <w:rFonts w:ascii="Arial" w:hAnsi="Arial" w:cs="Arial"/>
          <w:bCs/>
          <w:iCs/>
          <w:sz w:val="20"/>
          <w:szCs w:val="20"/>
          <w:lang w:val="en-US"/>
        </w:rPr>
      </w:pPr>
    </w:p>
    <w:p w:rsidR="007A1B2C" w:rsidRPr="00FA1FAB" w:rsidRDefault="007A1B2C" w:rsidP="009F4085">
      <w:pPr>
        <w:ind w:left="720" w:hanging="720"/>
        <w:jc w:val="both"/>
        <w:rPr>
          <w:rFonts w:ascii="Arial" w:hAnsi="Arial" w:cs="Arial"/>
          <w:i/>
          <w:sz w:val="20"/>
          <w:szCs w:val="20"/>
          <w:lang w:val="en-US"/>
        </w:rPr>
      </w:pPr>
      <w:r w:rsidRPr="00FA1FAB">
        <w:rPr>
          <w:rFonts w:ascii="Arial" w:hAnsi="Arial" w:cs="Arial"/>
          <w:bCs/>
          <w:iCs/>
          <w:sz w:val="20"/>
          <w:szCs w:val="20"/>
          <w:lang w:val="en-US"/>
        </w:rPr>
        <w:tab/>
      </w:r>
      <w:r w:rsidRPr="00FA1FAB">
        <w:rPr>
          <w:rFonts w:ascii="Arial" w:hAnsi="Arial" w:cs="Arial"/>
          <w:b/>
          <w:bCs/>
          <w:iCs/>
          <w:sz w:val="20"/>
          <w:szCs w:val="20"/>
          <w:u w:val="single"/>
          <w:lang w:val="en-US"/>
        </w:rPr>
        <w:t>ACTION</w:t>
      </w:r>
      <w:r w:rsidRPr="00FA1FAB">
        <w:rPr>
          <w:rFonts w:ascii="Arial" w:hAnsi="Arial" w:cs="Arial"/>
          <w:bCs/>
          <w:iCs/>
          <w:sz w:val="20"/>
          <w:szCs w:val="20"/>
          <w:lang w:val="en-US"/>
        </w:rPr>
        <w:t>: EDQ to inform the Deputy Dean (Education) for the Faculty of HSS that failed formal Pass/Fail elements in relation to practice assessments should be considered during the design of the provision.</w:t>
      </w:r>
    </w:p>
    <w:p w:rsidR="004C6BBC" w:rsidRPr="00FA1FAB" w:rsidRDefault="004C6BBC" w:rsidP="004C6BBC">
      <w:pPr>
        <w:jc w:val="both"/>
        <w:rPr>
          <w:rFonts w:ascii="Arial" w:hAnsi="Arial" w:cs="Arial"/>
          <w:i/>
          <w:sz w:val="20"/>
          <w:szCs w:val="20"/>
          <w:lang w:val="en-US"/>
        </w:rPr>
      </w:pPr>
    </w:p>
    <w:p w:rsidR="00D62BB4" w:rsidRPr="00FA1FAB" w:rsidRDefault="00D3009A" w:rsidP="00D3009A">
      <w:pPr>
        <w:ind w:left="720" w:hanging="720"/>
        <w:jc w:val="both"/>
        <w:rPr>
          <w:rFonts w:ascii="Arial" w:hAnsi="Arial" w:cs="Arial"/>
          <w:sz w:val="20"/>
          <w:szCs w:val="20"/>
        </w:rPr>
      </w:pPr>
      <w:r w:rsidRPr="00FA1FAB">
        <w:rPr>
          <w:rFonts w:ascii="Arial" w:hAnsi="Arial" w:cs="Arial"/>
          <w:sz w:val="20"/>
          <w:szCs w:val="20"/>
          <w:lang w:val="en-US"/>
        </w:rPr>
        <w:t>6.9</w:t>
      </w:r>
      <w:r w:rsidRPr="00FA1FAB">
        <w:rPr>
          <w:rFonts w:ascii="Arial" w:hAnsi="Arial" w:cs="Arial"/>
          <w:sz w:val="20"/>
          <w:szCs w:val="20"/>
          <w:lang w:val="en-US"/>
        </w:rPr>
        <w:tab/>
      </w:r>
      <w:r w:rsidR="00D62BB4" w:rsidRPr="00FA1FAB">
        <w:rPr>
          <w:rFonts w:ascii="Arial" w:hAnsi="Arial" w:cs="Arial"/>
          <w:b/>
          <w:sz w:val="20"/>
          <w:szCs w:val="20"/>
          <w:lang w:val="en-US"/>
        </w:rPr>
        <w:t xml:space="preserve">Board reporting clarification (Procedure 6L) - </w:t>
      </w:r>
      <w:r w:rsidR="00D62BB4" w:rsidRPr="00FA1FAB">
        <w:rPr>
          <w:rFonts w:ascii="Arial" w:hAnsi="Arial" w:cs="Arial"/>
          <w:sz w:val="20"/>
          <w:szCs w:val="20"/>
          <w:u w:val="single"/>
        </w:rPr>
        <w:t>Reassessment of formal elements below the pass mark but above the mark of 36 (or 46)</w:t>
      </w:r>
      <w:r w:rsidR="00D62BB4" w:rsidRPr="00FA1FAB">
        <w:rPr>
          <w:rFonts w:ascii="Arial" w:hAnsi="Arial" w:cs="Arial"/>
          <w:sz w:val="20"/>
          <w:szCs w:val="20"/>
        </w:rPr>
        <w:t xml:space="preserve"> </w:t>
      </w:r>
    </w:p>
    <w:p w:rsidR="00CE0C81" w:rsidRPr="00FA1FAB" w:rsidRDefault="00CE0C81" w:rsidP="00D3009A">
      <w:pPr>
        <w:ind w:left="720"/>
        <w:jc w:val="both"/>
        <w:rPr>
          <w:rFonts w:ascii="Arial" w:hAnsi="Arial" w:cs="Arial"/>
          <w:sz w:val="20"/>
          <w:szCs w:val="20"/>
          <w:lang w:val="en-US"/>
        </w:rPr>
      </w:pPr>
    </w:p>
    <w:p w:rsidR="00DA28EA" w:rsidRPr="00FA1FAB" w:rsidRDefault="00CE0C81" w:rsidP="00CE0C81">
      <w:pPr>
        <w:ind w:left="720" w:hanging="720"/>
        <w:jc w:val="both"/>
        <w:rPr>
          <w:rFonts w:ascii="Arial" w:hAnsi="Arial" w:cs="Arial"/>
          <w:bCs/>
          <w:iCs/>
          <w:sz w:val="20"/>
          <w:szCs w:val="20"/>
          <w:lang w:val="en-US"/>
        </w:rPr>
      </w:pPr>
      <w:r w:rsidRPr="00FA1FAB">
        <w:rPr>
          <w:rFonts w:ascii="Arial" w:hAnsi="Arial" w:cs="Arial"/>
          <w:sz w:val="20"/>
          <w:szCs w:val="20"/>
          <w:lang w:val="en-US"/>
        </w:rPr>
        <w:t>6.9.1</w:t>
      </w:r>
      <w:r w:rsidRPr="00FA1FAB">
        <w:rPr>
          <w:rFonts w:ascii="Arial" w:hAnsi="Arial" w:cs="Arial"/>
          <w:sz w:val="20"/>
          <w:szCs w:val="20"/>
          <w:lang w:val="en-US"/>
        </w:rPr>
        <w:tab/>
      </w:r>
      <w:r w:rsidR="00D62BB4" w:rsidRPr="00FA1FAB">
        <w:rPr>
          <w:rFonts w:ascii="Arial" w:hAnsi="Arial" w:cs="Arial"/>
          <w:sz w:val="20"/>
          <w:szCs w:val="20"/>
          <w:lang w:val="en-US"/>
        </w:rPr>
        <w:t>It ha</w:t>
      </w:r>
      <w:r w:rsidR="00AF6481" w:rsidRPr="00FA1FAB">
        <w:rPr>
          <w:rFonts w:ascii="Arial" w:hAnsi="Arial" w:cs="Arial"/>
          <w:sz w:val="20"/>
          <w:szCs w:val="20"/>
          <w:lang w:val="en-US"/>
        </w:rPr>
        <w:t>d</w:t>
      </w:r>
      <w:r w:rsidR="00D62BB4" w:rsidRPr="00FA1FAB">
        <w:rPr>
          <w:rFonts w:ascii="Arial" w:hAnsi="Arial" w:cs="Arial"/>
          <w:sz w:val="20"/>
          <w:szCs w:val="20"/>
          <w:lang w:val="en-US"/>
        </w:rPr>
        <w:t xml:space="preserve"> been requested that Board Reports highlight</w:t>
      </w:r>
      <w:r w:rsidR="00AF73BF" w:rsidRPr="00FA1FAB">
        <w:rPr>
          <w:rFonts w:ascii="Arial" w:hAnsi="Arial" w:cs="Arial"/>
          <w:sz w:val="20"/>
          <w:szCs w:val="20"/>
          <w:lang w:val="en-US"/>
        </w:rPr>
        <w:t>ed</w:t>
      </w:r>
      <w:r w:rsidR="00D62BB4" w:rsidRPr="00FA1FAB">
        <w:rPr>
          <w:rFonts w:ascii="Arial" w:hAnsi="Arial" w:cs="Arial"/>
          <w:sz w:val="20"/>
          <w:szCs w:val="20"/>
          <w:lang w:val="en-US"/>
        </w:rPr>
        <w:t xml:space="preserve"> cases where a student failed a formal element and ha</w:t>
      </w:r>
      <w:r w:rsidR="00AF6481" w:rsidRPr="00FA1FAB">
        <w:rPr>
          <w:rFonts w:ascii="Arial" w:hAnsi="Arial" w:cs="Arial"/>
          <w:sz w:val="20"/>
          <w:szCs w:val="20"/>
          <w:lang w:val="en-US"/>
        </w:rPr>
        <w:t>d</w:t>
      </w:r>
      <w:r w:rsidR="00D62BB4" w:rsidRPr="00FA1FAB">
        <w:rPr>
          <w:rFonts w:ascii="Arial" w:hAnsi="Arial" w:cs="Arial"/>
          <w:sz w:val="20"/>
          <w:szCs w:val="20"/>
          <w:lang w:val="en-US"/>
        </w:rPr>
        <w:t xml:space="preserve"> received a mark of less than 40</w:t>
      </w:r>
      <w:r w:rsidR="00AF73BF" w:rsidRPr="00FA1FAB">
        <w:rPr>
          <w:rFonts w:ascii="Arial" w:hAnsi="Arial" w:cs="Arial"/>
          <w:sz w:val="20"/>
          <w:szCs w:val="20"/>
          <w:lang w:val="en-US"/>
        </w:rPr>
        <w:t xml:space="preserve"> (</w:t>
      </w:r>
      <w:r w:rsidR="00D62BB4" w:rsidRPr="00FA1FAB">
        <w:rPr>
          <w:rFonts w:ascii="Arial" w:hAnsi="Arial" w:cs="Arial"/>
          <w:sz w:val="20"/>
          <w:szCs w:val="20"/>
          <w:lang w:val="en-US"/>
        </w:rPr>
        <w:t>or 50</w:t>
      </w:r>
      <w:r w:rsidR="00AF73BF" w:rsidRPr="00FA1FAB">
        <w:rPr>
          <w:rFonts w:ascii="Arial" w:hAnsi="Arial" w:cs="Arial"/>
          <w:sz w:val="20"/>
          <w:szCs w:val="20"/>
          <w:lang w:val="en-US"/>
        </w:rPr>
        <w:t>)</w:t>
      </w:r>
      <w:r w:rsidR="00D62BB4" w:rsidRPr="00FA1FAB">
        <w:rPr>
          <w:rFonts w:ascii="Arial" w:hAnsi="Arial" w:cs="Arial"/>
          <w:sz w:val="20"/>
          <w:szCs w:val="20"/>
          <w:lang w:val="en-US"/>
        </w:rPr>
        <w:t xml:space="preserve"> in one or more other formal assessment elements. As the failed element </w:t>
      </w:r>
      <w:r w:rsidR="00AF6481" w:rsidRPr="00FA1FAB">
        <w:rPr>
          <w:rFonts w:ascii="Arial" w:hAnsi="Arial" w:cs="Arial"/>
          <w:sz w:val="20"/>
          <w:szCs w:val="20"/>
          <w:lang w:val="en-US"/>
        </w:rPr>
        <w:t>would</w:t>
      </w:r>
      <w:r w:rsidR="00D62BB4" w:rsidRPr="00FA1FAB">
        <w:rPr>
          <w:rFonts w:ascii="Arial" w:hAnsi="Arial" w:cs="Arial"/>
          <w:sz w:val="20"/>
          <w:szCs w:val="20"/>
          <w:lang w:val="en-US"/>
        </w:rPr>
        <w:t xml:space="preserve"> be capped and compensation </w:t>
      </w:r>
      <w:r w:rsidR="00AF6481" w:rsidRPr="00FA1FAB">
        <w:rPr>
          <w:rFonts w:ascii="Arial" w:hAnsi="Arial" w:cs="Arial"/>
          <w:sz w:val="20"/>
          <w:szCs w:val="20"/>
          <w:lang w:val="en-US"/>
        </w:rPr>
        <w:t>would</w:t>
      </w:r>
      <w:r w:rsidR="00D62BB4" w:rsidRPr="00FA1FAB">
        <w:rPr>
          <w:rFonts w:ascii="Arial" w:hAnsi="Arial" w:cs="Arial"/>
          <w:sz w:val="20"/>
          <w:szCs w:val="20"/>
          <w:lang w:val="en-US"/>
        </w:rPr>
        <w:t xml:space="preserve"> not apply to reassessments, the student w</w:t>
      </w:r>
      <w:r w:rsidR="00AF6481" w:rsidRPr="00FA1FAB">
        <w:rPr>
          <w:rFonts w:ascii="Arial" w:hAnsi="Arial" w:cs="Arial"/>
          <w:sz w:val="20"/>
          <w:szCs w:val="20"/>
          <w:lang w:val="en-US"/>
        </w:rPr>
        <w:t>ould fail the unit unless they we</w:t>
      </w:r>
      <w:r w:rsidR="00D62BB4" w:rsidRPr="00FA1FAB">
        <w:rPr>
          <w:rFonts w:ascii="Arial" w:hAnsi="Arial" w:cs="Arial"/>
          <w:sz w:val="20"/>
          <w:szCs w:val="20"/>
          <w:lang w:val="en-US"/>
        </w:rPr>
        <w:t>re required to be reassessed in all such elements</w:t>
      </w:r>
      <w:r w:rsidR="00DA28EA" w:rsidRPr="00FA1FAB">
        <w:rPr>
          <w:rFonts w:ascii="Arial" w:hAnsi="Arial" w:cs="Arial"/>
          <w:sz w:val="20"/>
          <w:szCs w:val="20"/>
          <w:lang w:val="en-US"/>
        </w:rPr>
        <w:t xml:space="preserve"> (NB also see Section 6.4.1 above regarding the subsequent reassessment pass mark)</w:t>
      </w:r>
      <w:r w:rsidR="00D62BB4" w:rsidRPr="00FA1FAB">
        <w:rPr>
          <w:rFonts w:ascii="Arial" w:hAnsi="Arial" w:cs="Arial"/>
          <w:sz w:val="20"/>
          <w:szCs w:val="20"/>
          <w:lang w:val="en-US"/>
        </w:rPr>
        <w:t>.</w:t>
      </w:r>
      <w:r w:rsidRPr="00FA1FAB">
        <w:rPr>
          <w:rFonts w:ascii="Arial" w:hAnsi="Arial" w:cs="Arial"/>
          <w:bCs/>
          <w:iCs/>
          <w:sz w:val="20"/>
          <w:szCs w:val="20"/>
          <w:lang w:val="en-US"/>
        </w:rPr>
        <w:t xml:space="preserve"> It was anticipated that this </w:t>
      </w:r>
      <w:r w:rsidRPr="00FA1FAB">
        <w:rPr>
          <w:rFonts w:ascii="Arial" w:hAnsi="Arial" w:cs="Arial"/>
          <w:bCs/>
          <w:iCs/>
          <w:sz w:val="20"/>
          <w:szCs w:val="20"/>
          <w:lang w:val="en-US"/>
        </w:rPr>
        <w:lastRenderedPageBreak/>
        <w:t>would be highlighted on the Board reports produced via SITS. An update was required from Student Administration whether this could be added to Unit-E</w:t>
      </w:r>
      <w:r w:rsidR="00DF1CA1" w:rsidRPr="00FA1FAB">
        <w:rPr>
          <w:rFonts w:ascii="Arial" w:hAnsi="Arial" w:cs="Arial"/>
          <w:bCs/>
          <w:iCs/>
          <w:sz w:val="20"/>
          <w:szCs w:val="20"/>
          <w:lang w:val="en-US"/>
        </w:rPr>
        <w:t xml:space="preserve"> during the current cycle</w:t>
      </w:r>
      <w:r w:rsidRPr="00FA1FAB">
        <w:rPr>
          <w:rFonts w:ascii="Arial" w:hAnsi="Arial" w:cs="Arial"/>
          <w:bCs/>
          <w:iCs/>
          <w:sz w:val="20"/>
          <w:szCs w:val="20"/>
          <w:lang w:val="en-US"/>
        </w:rPr>
        <w:t>.</w:t>
      </w:r>
      <w:r w:rsidR="007E2523" w:rsidRPr="00FA1FAB">
        <w:rPr>
          <w:rFonts w:ascii="Arial" w:hAnsi="Arial" w:cs="Arial"/>
          <w:bCs/>
          <w:iCs/>
          <w:sz w:val="20"/>
          <w:szCs w:val="20"/>
          <w:lang w:val="en-US"/>
        </w:rPr>
        <w:t xml:space="preserve"> EDQ would also raise this with the Academic Administration Managers (AAMs) and include this in staff development sessions for Assessment Board members</w:t>
      </w:r>
      <w:r w:rsidRPr="00FA1FAB">
        <w:rPr>
          <w:rFonts w:ascii="Arial" w:hAnsi="Arial" w:cs="Arial"/>
          <w:bCs/>
          <w:iCs/>
          <w:sz w:val="20"/>
          <w:szCs w:val="20"/>
          <w:lang w:val="en-US"/>
        </w:rPr>
        <w:t xml:space="preserve">. </w:t>
      </w:r>
    </w:p>
    <w:p w:rsidR="00DA28EA" w:rsidRPr="00FA1FAB" w:rsidRDefault="00DA28EA" w:rsidP="00CE0C81">
      <w:pPr>
        <w:ind w:left="720" w:hanging="720"/>
        <w:jc w:val="both"/>
        <w:rPr>
          <w:rFonts w:ascii="Arial" w:hAnsi="Arial" w:cs="Arial"/>
          <w:bCs/>
          <w:iCs/>
          <w:sz w:val="20"/>
          <w:szCs w:val="20"/>
          <w:lang w:val="en-US"/>
        </w:rPr>
      </w:pPr>
    </w:p>
    <w:p w:rsidR="00CE0C81" w:rsidRPr="00FA1FAB" w:rsidRDefault="00CE0C81" w:rsidP="008245D5">
      <w:pPr>
        <w:ind w:left="720" w:hanging="720"/>
        <w:jc w:val="both"/>
        <w:rPr>
          <w:rFonts w:ascii="Arial" w:hAnsi="Arial" w:cs="Arial"/>
          <w:bCs/>
          <w:iCs/>
          <w:sz w:val="20"/>
          <w:szCs w:val="20"/>
          <w:lang w:val="en-US"/>
        </w:rPr>
      </w:pPr>
      <w:r w:rsidRPr="00FA1FAB">
        <w:rPr>
          <w:rFonts w:ascii="Arial" w:hAnsi="Arial" w:cs="Arial"/>
          <w:bCs/>
          <w:iCs/>
          <w:sz w:val="20"/>
          <w:szCs w:val="20"/>
          <w:lang w:val="en-US"/>
        </w:rPr>
        <w:tab/>
      </w:r>
      <w:r w:rsidRPr="00FA1FAB">
        <w:rPr>
          <w:rFonts w:ascii="Arial" w:hAnsi="Arial" w:cs="Arial"/>
          <w:b/>
          <w:bCs/>
          <w:iCs/>
          <w:sz w:val="20"/>
          <w:szCs w:val="20"/>
          <w:u w:val="single"/>
          <w:lang w:val="en-US"/>
        </w:rPr>
        <w:t>ACTION</w:t>
      </w:r>
      <w:r w:rsidRPr="00FA1FAB">
        <w:rPr>
          <w:rFonts w:ascii="Arial" w:hAnsi="Arial" w:cs="Arial"/>
          <w:bCs/>
          <w:iCs/>
          <w:sz w:val="20"/>
          <w:szCs w:val="20"/>
          <w:lang w:val="en-US"/>
        </w:rPr>
        <w:t xml:space="preserve">: </w:t>
      </w:r>
      <w:r w:rsidR="00891FC1" w:rsidRPr="00FA1FAB">
        <w:rPr>
          <w:rFonts w:ascii="Arial" w:hAnsi="Arial" w:cs="Arial"/>
          <w:bCs/>
          <w:iCs/>
          <w:sz w:val="20"/>
          <w:szCs w:val="20"/>
          <w:lang w:val="en-US"/>
        </w:rPr>
        <w:t xml:space="preserve">Student </w:t>
      </w:r>
      <w:r w:rsidR="008245D5" w:rsidRPr="00FA1FAB">
        <w:rPr>
          <w:rFonts w:ascii="Arial" w:hAnsi="Arial" w:cs="Arial"/>
          <w:bCs/>
          <w:iCs/>
          <w:sz w:val="20"/>
          <w:szCs w:val="20"/>
          <w:lang w:val="en-US"/>
        </w:rPr>
        <w:t>Processes</w:t>
      </w:r>
      <w:r w:rsidR="008A57FC" w:rsidRPr="00FA1FAB">
        <w:rPr>
          <w:rFonts w:ascii="Arial" w:hAnsi="Arial" w:cs="Arial"/>
          <w:bCs/>
          <w:iCs/>
          <w:sz w:val="20"/>
          <w:szCs w:val="20"/>
          <w:lang w:val="en-US"/>
        </w:rPr>
        <w:t xml:space="preserve"> to update QASG if Unit-E could highlight all formal elements </w:t>
      </w:r>
      <w:r w:rsidR="00891FC1" w:rsidRPr="00FA1FAB">
        <w:rPr>
          <w:rFonts w:ascii="Arial" w:hAnsi="Arial" w:cs="Arial"/>
          <w:bCs/>
          <w:iCs/>
          <w:sz w:val="20"/>
          <w:szCs w:val="20"/>
          <w:lang w:val="en-US"/>
        </w:rPr>
        <w:t>requir</w:t>
      </w:r>
      <w:r w:rsidR="008245D5" w:rsidRPr="00FA1FAB">
        <w:rPr>
          <w:rFonts w:ascii="Arial" w:hAnsi="Arial" w:cs="Arial"/>
          <w:bCs/>
          <w:iCs/>
          <w:sz w:val="20"/>
          <w:szCs w:val="20"/>
          <w:lang w:val="en-US"/>
        </w:rPr>
        <w:t>ing reassessment during 2014-15</w:t>
      </w:r>
      <w:r w:rsidR="007E2523" w:rsidRPr="00FA1FAB">
        <w:rPr>
          <w:rFonts w:ascii="Arial" w:hAnsi="Arial" w:cs="Arial"/>
          <w:bCs/>
          <w:iCs/>
          <w:sz w:val="20"/>
          <w:szCs w:val="20"/>
          <w:lang w:val="en-US"/>
        </w:rPr>
        <w:t xml:space="preserve">. </w:t>
      </w:r>
      <w:r w:rsidR="008A57FC" w:rsidRPr="00FA1FAB">
        <w:rPr>
          <w:rFonts w:ascii="Arial" w:hAnsi="Arial" w:cs="Arial"/>
          <w:bCs/>
          <w:iCs/>
          <w:sz w:val="20"/>
          <w:szCs w:val="20"/>
          <w:lang w:val="en-US"/>
        </w:rPr>
        <w:t xml:space="preserve"> </w:t>
      </w:r>
    </w:p>
    <w:p w:rsidR="00702B5A" w:rsidRPr="00FA1FAB" w:rsidRDefault="00702B5A" w:rsidP="008245D5">
      <w:pPr>
        <w:ind w:left="720" w:hanging="720"/>
        <w:jc w:val="both"/>
        <w:rPr>
          <w:rFonts w:ascii="Arial" w:hAnsi="Arial" w:cs="Arial"/>
          <w:bCs/>
          <w:iCs/>
          <w:sz w:val="20"/>
          <w:szCs w:val="20"/>
          <w:lang w:val="en-US"/>
        </w:rPr>
      </w:pPr>
      <w:r w:rsidRPr="00FA1FAB">
        <w:rPr>
          <w:rFonts w:ascii="Arial" w:hAnsi="Arial" w:cs="Arial"/>
          <w:bCs/>
          <w:iCs/>
          <w:sz w:val="20"/>
          <w:szCs w:val="20"/>
          <w:lang w:val="en-US"/>
        </w:rPr>
        <w:tab/>
      </w:r>
      <w:r w:rsidRPr="00FA1FAB">
        <w:rPr>
          <w:rFonts w:ascii="Arial" w:hAnsi="Arial" w:cs="Arial"/>
          <w:b/>
          <w:bCs/>
          <w:iCs/>
          <w:sz w:val="20"/>
          <w:szCs w:val="20"/>
          <w:u w:val="single"/>
          <w:lang w:val="en-US"/>
        </w:rPr>
        <w:t>ACTION</w:t>
      </w:r>
      <w:r w:rsidRPr="00FA1FAB">
        <w:rPr>
          <w:rFonts w:ascii="Arial" w:hAnsi="Arial" w:cs="Arial"/>
          <w:bCs/>
          <w:iCs/>
          <w:sz w:val="20"/>
          <w:szCs w:val="20"/>
          <w:lang w:val="en-US"/>
        </w:rPr>
        <w:t>: EDQ</w:t>
      </w:r>
      <w:r w:rsidR="007E2523" w:rsidRPr="00FA1FAB">
        <w:rPr>
          <w:rFonts w:ascii="Arial" w:hAnsi="Arial" w:cs="Arial"/>
          <w:bCs/>
          <w:iCs/>
          <w:sz w:val="20"/>
          <w:szCs w:val="20"/>
          <w:lang w:val="en-US"/>
        </w:rPr>
        <w:t xml:space="preserve"> to liaise with AAMs and</w:t>
      </w:r>
      <w:r w:rsidRPr="00FA1FAB">
        <w:rPr>
          <w:rFonts w:ascii="Arial" w:hAnsi="Arial" w:cs="Arial"/>
          <w:bCs/>
          <w:iCs/>
          <w:sz w:val="20"/>
          <w:szCs w:val="20"/>
          <w:lang w:val="en-US"/>
        </w:rPr>
        <w:t xml:space="preserve"> to include reference to formal elements requiring reassessment within relevant staff development sessions. </w:t>
      </w:r>
    </w:p>
    <w:p w:rsidR="008F0D7D" w:rsidRPr="00FA1FAB" w:rsidRDefault="008F0D7D" w:rsidP="00736668">
      <w:pPr>
        <w:jc w:val="both"/>
        <w:rPr>
          <w:rFonts w:ascii="Arial" w:hAnsi="Arial" w:cs="Arial"/>
          <w:sz w:val="20"/>
          <w:szCs w:val="20"/>
          <w:lang w:val="en-US"/>
        </w:rPr>
      </w:pPr>
    </w:p>
    <w:p w:rsidR="00095D0F" w:rsidRPr="00FA1FAB" w:rsidRDefault="00D3009A" w:rsidP="00D3009A">
      <w:pPr>
        <w:ind w:left="720" w:hanging="720"/>
        <w:jc w:val="both"/>
        <w:rPr>
          <w:rFonts w:ascii="Arial" w:hAnsi="Arial" w:cs="Arial"/>
          <w:sz w:val="20"/>
          <w:szCs w:val="20"/>
          <w:u w:val="single"/>
          <w:lang w:val="en-US"/>
        </w:rPr>
      </w:pPr>
      <w:r w:rsidRPr="00FA1FAB">
        <w:rPr>
          <w:rFonts w:ascii="Arial" w:hAnsi="Arial" w:cs="Arial"/>
          <w:sz w:val="20"/>
          <w:szCs w:val="20"/>
          <w:lang w:val="en-US"/>
        </w:rPr>
        <w:t>6.10</w:t>
      </w:r>
      <w:r w:rsidRPr="00FA1FAB">
        <w:rPr>
          <w:rFonts w:ascii="Arial" w:hAnsi="Arial" w:cs="Arial"/>
          <w:sz w:val="20"/>
          <w:szCs w:val="20"/>
          <w:lang w:val="en-US"/>
        </w:rPr>
        <w:tab/>
      </w:r>
      <w:r w:rsidR="00095D0F" w:rsidRPr="00FA1FAB">
        <w:rPr>
          <w:rFonts w:ascii="Arial" w:hAnsi="Arial" w:cs="Arial"/>
          <w:b/>
          <w:sz w:val="20"/>
          <w:szCs w:val="20"/>
          <w:lang w:val="en-US"/>
        </w:rPr>
        <w:t>Provision for failed candidates (Procedure ARPP 6L</w:t>
      </w:r>
      <w:r w:rsidR="008F0D7D" w:rsidRPr="00FA1FAB">
        <w:rPr>
          <w:rFonts w:ascii="Arial" w:hAnsi="Arial" w:cs="Arial"/>
          <w:b/>
          <w:sz w:val="20"/>
          <w:szCs w:val="20"/>
          <w:lang w:val="en-US"/>
        </w:rPr>
        <w:t>) -</w:t>
      </w:r>
      <w:r w:rsidR="00095D0F" w:rsidRPr="00FA1FAB">
        <w:rPr>
          <w:rFonts w:ascii="Arial" w:hAnsi="Arial" w:cs="Arial"/>
          <w:b/>
          <w:sz w:val="20"/>
          <w:szCs w:val="20"/>
          <w:lang w:val="en-US"/>
        </w:rPr>
        <w:t xml:space="preserve"> </w:t>
      </w:r>
      <w:r w:rsidR="00095D0F" w:rsidRPr="00FA1FAB">
        <w:rPr>
          <w:rFonts w:ascii="Arial" w:hAnsi="Arial" w:cs="Arial"/>
          <w:sz w:val="20"/>
          <w:szCs w:val="20"/>
          <w:u w:val="single"/>
          <w:lang w:val="en-US"/>
        </w:rPr>
        <w:t xml:space="preserve">Foundation degree students progressing ‘at risk’ to </w:t>
      </w:r>
      <w:r w:rsidR="0033044D" w:rsidRPr="00FA1FAB">
        <w:rPr>
          <w:rFonts w:ascii="Arial" w:hAnsi="Arial" w:cs="Arial"/>
          <w:sz w:val="20"/>
          <w:szCs w:val="20"/>
          <w:u w:val="single"/>
          <w:lang w:val="en-US"/>
        </w:rPr>
        <w:t>Level</w:t>
      </w:r>
      <w:r w:rsidR="00095D0F" w:rsidRPr="00FA1FAB">
        <w:rPr>
          <w:rFonts w:ascii="Arial" w:hAnsi="Arial" w:cs="Arial"/>
          <w:sz w:val="20"/>
          <w:szCs w:val="20"/>
          <w:u w:val="single"/>
          <w:lang w:val="en-US"/>
        </w:rPr>
        <w:t xml:space="preserve"> P of a standard degree programme   </w:t>
      </w:r>
    </w:p>
    <w:p w:rsidR="00095D0F" w:rsidRPr="00FA1FAB" w:rsidRDefault="00095D0F" w:rsidP="00F4781C">
      <w:pPr>
        <w:ind w:left="720"/>
        <w:jc w:val="both"/>
        <w:rPr>
          <w:rFonts w:ascii="Arial" w:hAnsi="Arial" w:cs="Arial"/>
          <w:bCs/>
          <w:iCs/>
          <w:sz w:val="20"/>
          <w:szCs w:val="20"/>
          <w:lang w:val="en-US"/>
        </w:rPr>
      </w:pPr>
      <w:r w:rsidRPr="00FA1FAB">
        <w:rPr>
          <w:rFonts w:ascii="Arial" w:hAnsi="Arial" w:cs="Arial"/>
          <w:sz w:val="20"/>
          <w:szCs w:val="20"/>
          <w:lang w:val="en-US"/>
        </w:rPr>
        <w:t xml:space="preserve">QASG was asked to consider the </w:t>
      </w:r>
      <w:r w:rsidR="009F5480" w:rsidRPr="00FA1FAB">
        <w:rPr>
          <w:rFonts w:ascii="Arial" w:hAnsi="Arial" w:cs="Arial"/>
          <w:sz w:val="20"/>
          <w:szCs w:val="20"/>
          <w:lang w:val="en-US"/>
        </w:rPr>
        <w:t>‘</w:t>
      </w:r>
      <w:r w:rsidRPr="00FA1FAB">
        <w:rPr>
          <w:rFonts w:ascii="Arial" w:hAnsi="Arial" w:cs="Arial"/>
          <w:sz w:val="20"/>
          <w:szCs w:val="20"/>
          <w:lang w:val="en-US"/>
        </w:rPr>
        <w:t>unofficial placement</w:t>
      </w:r>
      <w:r w:rsidR="009F5480" w:rsidRPr="00FA1FAB">
        <w:rPr>
          <w:rFonts w:ascii="Arial" w:hAnsi="Arial" w:cs="Arial"/>
          <w:sz w:val="20"/>
          <w:szCs w:val="20"/>
          <w:lang w:val="en-US"/>
        </w:rPr>
        <w:t>’</w:t>
      </w:r>
      <w:r w:rsidRPr="00FA1FAB">
        <w:rPr>
          <w:rFonts w:ascii="Arial" w:hAnsi="Arial" w:cs="Arial"/>
          <w:sz w:val="20"/>
          <w:szCs w:val="20"/>
          <w:lang w:val="en-US"/>
        </w:rPr>
        <w:t xml:space="preserve"> </w:t>
      </w:r>
      <w:r w:rsidR="009F5480" w:rsidRPr="00FA1FAB">
        <w:rPr>
          <w:rFonts w:ascii="Arial" w:hAnsi="Arial" w:cs="Arial"/>
          <w:sz w:val="20"/>
          <w:szCs w:val="20"/>
          <w:lang w:val="en-US"/>
        </w:rPr>
        <w:t>process</w:t>
      </w:r>
      <w:r w:rsidRPr="00FA1FAB">
        <w:rPr>
          <w:rFonts w:ascii="Arial" w:hAnsi="Arial" w:cs="Arial"/>
          <w:sz w:val="20"/>
          <w:szCs w:val="20"/>
          <w:lang w:val="en-US"/>
        </w:rPr>
        <w:t xml:space="preserve"> in relation to Foundation degree students who progress</w:t>
      </w:r>
      <w:r w:rsidR="009F5480" w:rsidRPr="00FA1FAB">
        <w:rPr>
          <w:rFonts w:ascii="Arial" w:hAnsi="Arial" w:cs="Arial"/>
          <w:sz w:val="20"/>
          <w:szCs w:val="20"/>
          <w:lang w:val="en-US"/>
        </w:rPr>
        <w:t>ed</w:t>
      </w:r>
      <w:r w:rsidRPr="00FA1FAB">
        <w:rPr>
          <w:rFonts w:ascii="Arial" w:hAnsi="Arial" w:cs="Arial"/>
          <w:sz w:val="20"/>
          <w:szCs w:val="20"/>
          <w:lang w:val="en-US"/>
        </w:rPr>
        <w:t xml:space="preserve"> ‘at risk’ to </w:t>
      </w:r>
      <w:r w:rsidR="0033044D" w:rsidRPr="00FA1FAB">
        <w:rPr>
          <w:rFonts w:ascii="Arial" w:hAnsi="Arial" w:cs="Arial"/>
          <w:sz w:val="20"/>
          <w:szCs w:val="20"/>
          <w:lang w:val="en-US"/>
        </w:rPr>
        <w:t>Level</w:t>
      </w:r>
      <w:r w:rsidRPr="00FA1FAB">
        <w:rPr>
          <w:rFonts w:ascii="Arial" w:hAnsi="Arial" w:cs="Arial"/>
          <w:sz w:val="20"/>
          <w:szCs w:val="20"/>
          <w:lang w:val="en-US"/>
        </w:rPr>
        <w:t xml:space="preserve"> P of a standard degree programme whilst they still ha</w:t>
      </w:r>
      <w:r w:rsidR="009F5480" w:rsidRPr="00FA1FAB">
        <w:rPr>
          <w:rFonts w:ascii="Arial" w:hAnsi="Arial" w:cs="Arial"/>
          <w:sz w:val="20"/>
          <w:szCs w:val="20"/>
          <w:lang w:val="en-US"/>
        </w:rPr>
        <w:t>d</w:t>
      </w:r>
      <w:r w:rsidRPr="00FA1FAB">
        <w:rPr>
          <w:rFonts w:ascii="Arial" w:hAnsi="Arial" w:cs="Arial"/>
          <w:sz w:val="20"/>
          <w:szCs w:val="20"/>
          <w:lang w:val="en-US"/>
        </w:rPr>
        <w:t xml:space="preserve"> outstanding reassessments/extensions due to mitigation. Concern was expressed </w:t>
      </w:r>
      <w:r w:rsidR="009F5480" w:rsidRPr="00FA1FAB">
        <w:rPr>
          <w:rFonts w:ascii="Arial" w:hAnsi="Arial" w:cs="Arial"/>
          <w:sz w:val="20"/>
          <w:szCs w:val="20"/>
          <w:lang w:val="en-US"/>
        </w:rPr>
        <w:t>on</w:t>
      </w:r>
      <w:r w:rsidRPr="00FA1FAB">
        <w:rPr>
          <w:rFonts w:ascii="Arial" w:hAnsi="Arial" w:cs="Arial"/>
          <w:sz w:val="20"/>
          <w:szCs w:val="20"/>
          <w:lang w:val="en-US"/>
        </w:rPr>
        <w:t xml:space="preserve"> the impact </w:t>
      </w:r>
      <w:r w:rsidR="009F5480" w:rsidRPr="00FA1FAB">
        <w:rPr>
          <w:rFonts w:ascii="Arial" w:hAnsi="Arial" w:cs="Arial"/>
          <w:sz w:val="20"/>
          <w:szCs w:val="20"/>
          <w:lang w:val="en-US"/>
        </w:rPr>
        <w:t>on</w:t>
      </w:r>
      <w:r w:rsidRPr="00FA1FAB">
        <w:rPr>
          <w:rFonts w:ascii="Arial" w:hAnsi="Arial" w:cs="Arial"/>
          <w:sz w:val="20"/>
          <w:szCs w:val="20"/>
          <w:lang w:val="en-US"/>
        </w:rPr>
        <w:t xml:space="preserve"> both the student and the employer where the student subsequently </w:t>
      </w:r>
      <w:r w:rsidR="009F5480" w:rsidRPr="00FA1FAB">
        <w:rPr>
          <w:rFonts w:ascii="Arial" w:hAnsi="Arial" w:cs="Arial"/>
          <w:sz w:val="20"/>
          <w:szCs w:val="20"/>
          <w:lang w:val="en-US"/>
        </w:rPr>
        <w:t>fell</w:t>
      </w:r>
      <w:r w:rsidRPr="00FA1FAB">
        <w:rPr>
          <w:rFonts w:ascii="Arial" w:hAnsi="Arial" w:cs="Arial"/>
          <w:sz w:val="20"/>
          <w:szCs w:val="20"/>
          <w:lang w:val="en-US"/>
        </w:rPr>
        <w:t xml:space="preserve"> short of a progression hurdle for </w:t>
      </w:r>
      <w:r w:rsidR="0033044D" w:rsidRPr="00FA1FAB">
        <w:rPr>
          <w:rFonts w:ascii="Arial" w:hAnsi="Arial" w:cs="Arial"/>
          <w:sz w:val="20"/>
          <w:szCs w:val="20"/>
          <w:lang w:val="en-US"/>
        </w:rPr>
        <w:t>Level</w:t>
      </w:r>
      <w:r w:rsidRPr="00FA1FAB">
        <w:rPr>
          <w:rFonts w:ascii="Arial" w:hAnsi="Arial" w:cs="Arial"/>
          <w:sz w:val="20"/>
          <w:szCs w:val="20"/>
          <w:lang w:val="en-US"/>
        </w:rPr>
        <w:t xml:space="preserve"> H</w:t>
      </w:r>
      <w:r w:rsidR="0033044D" w:rsidRPr="00FA1FAB">
        <w:rPr>
          <w:rFonts w:ascii="Arial" w:hAnsi="Arial" w:cs="Arial"/>
          <w:sz w:val="20"/>
          <w:szCs w:val="20"/>
          <w:lang w:val="en-US"/>
        </w:rPr>
        <w:t>/6</w:t>
      </w:r>
      <w:r w:rsidRPr="00FA1FAB">
        <w:rPr>
          <w:rFonts w:ascii="Arial" w:hAnsi="Arial" w:cs="Arial"/>
          <w:sz w:val="20"/>
          <w:szCs w:val="20"/>
          <w:lang w:val="en-US"/>
        </w:rPr>
        <w:t xml:space="preserve"> study. </w:t>
      </w:r>
      <w:r w:rsidRPr="00FA1FAB">
        <w:rPr>
          <w:rFonts w:ascii="Arial" w:hAnsi="Arial" w:cs="Arial"/>
          <w:bCs/>
          <w:iCs/>
          <w:sz w:val="20"/>
          <w:szCs w:val="20"/>
          <w:lang w:val="en-US"/>
        </w:rPr>
        <w:t xml:space="preserve">QASG discussed this and </w:t>
      </w:r>
      <w:r w:rsidR="00F4781C" w:rsidRPr="00FA1FAB">
        <w:rPr>
          <w:rFonts w:ascii="Arial" w:hAnsi="Arial" w:cs="Arial"/>
          <w:bCs/>
          <w:iCs/>
          <w:sz w:val="20"/>
          <w:szCs w:val="20"/>
          <w:lang w:val="en-US"/>
        </w:rPr>
        <w:t xml:space="preserve">agreed that the student should meet the </w:t>
      </w:r>
      <w:r w:rsidR="00EF710C" w:rsidRPr="00FA1FAB">
        <w:rPr>
          <w:rFonts w:ascii="Arial" w:hAnsi="Arial" w:cs="Arial"/>
          <w:bCs/>
          <w:iCs/>
          <w:sz w:val="20"/>
          <w:szCs w:val="20"/>
          <w:lang w:val="en-US"/>
        </w:rPr>
        <w:t xml:space="preserve">entry </w:t>
      </w:r>
      <w:r w:rsidR="00F4781C" w:rsidRPr="00FA1FAB">
        <w:rPr>
          <w:rFonts w:ascii="Arial" w:hAnsi="Arial" w:cs="Arial"/>
          <w:bCs/>
          <w:iCs/>
          <w:sz w:val="20"/>
          <w:szCs w:val="20"/>
          <w:lang w:val="en-US"/>
        </w:rPr>
        <w:t xml:space="preserve">requirements of the </w:t>
      </w:r>
      <w:r w:rsidR="00EF710C" w:rsidRPr="00FA1FAB">
        <w:rPr>
          <w:rFonts w:ascii="Arial" w:hAnsi="Arial" w:cs="Arial"/>
          <w:bCs/>
          <w:iCs/>
          <w:sz w:val="20"/>
          <w:szCs w:val="20"/>
          <w:lang w:val="en-US"/>
        </w:rPr>
        <w:t>receiving</w:t>
      </w:r>
      <w:r w:rsidR="00F4781C" w:rsidRPr="00FA1FAB">
        <w:rPr>
          <w:rFonts w:ascii="Arial" w:hAnsi="Arial" w:cs="Arial"/>
          <w:bCs/>
          <w:iCs/>
          <w:sz w:val="20"/>
          <w:szCs w:val="20"/>
          <w:lang w:val="en-US"/>
        </w:rPr>
        <w:t xml:space="preserve"> programme before progressing. EDQ would advise this to the relevant School/Faculty. </w:t>
      </w:r>
    </w:p>
    <w:p w:rsidR="00F4781C" w:rsidRPr="00FA1FAB" w:rsidRDefault="00F4781C" w:rsidP="00F4781C">
      <w:pPr>
        <w:ind w:left="720"/>
        <w:jc w:val="both"/>
        <w:rPr>
          <w:rFonts w:ascii="Arial" w:hAnsi="Arial" w:cs="Arial"/>
          <w:bCs/>
          <w:iCs/>
          <w:sz w:val="20"/>
          <w:szCs w:val="20"/>
          <w:lang w:val="en-US"/>
        </w:rPr>
      </w:pPr>
    </w:p>
    <w:p w:rsidR="00F4781C" w:rsidRPr="00FA1FAB" w:rsidRDefault="00F4781C" w:rsidP="00F4781C">
      <w:pPr>
        <w:ind w:left="720"/>
        <w:jc w:val="both"/>
        <w:rPr>
          <w:rFonts w:ascii="Arial" w:hAnsi="Arial" w:cs="Arial"/>
          <w:bCs/>
          <w:iCs/>
          <w:sz w:val="20"/>
          <w:szCs w:val="20"/>
          <w:lang w:val="en-US"/>
        </w:rPr>
      </w:pPr>
      <w:r w:rsidRPr="00FA1FAB">
        <w:rPr>
          <w:rFonts w:ascii="Arial" w:hAnsi="Arial" w:cs="Arial"/>
          <w:b/>
          <w:bCs/>
          <w:iCs/>
          <w:sz w:val="20"/>
          <w:szCs w:val="20"/>
          <w:u w:val="single"/>
          <w:lang w:val="en-US"/>
        </w:rPr>
        <w:t>ACTION</w:t>
      </w:r>
      <w:r w:rsidRPr="00FA1FAB">
        <w:rPr>
          <w:rFonts w:ascii="Arial" w:hAnsi="Arial" w:cs="Arial"/>
          <w:bCs/>
          <w:iCs/>
          <w:sz w:val="20"/>
          <w:szCs w:val="20"/>
          <w:lang w:val="en-US"/>
        </w:rPr>
        <w:t>: EDQ</w:t>
      </w:r>
      <w:r w:rsidR="009E6E65" w:rsidRPr="00FA1FAB">
        <w:rPr>
          <w:rFonts w:ascii="Arial" w:hAnsi="Arial" w:cs="Arial"/>
          <w:bCs/>
          <w:iCs/>
          <w:sz w:val="20"/>
          <w:szCs w:val="20"/>
          <w:lang w:val="en-US"/>
        </w:rPr>
        <w:t xml:space="preserve"> to advise the relevant School/Faculty </w:t>
      </w:r>
      <w:proofErr w:type="gramStart"/>
      <w:r w:rsidR="009E6E65" w:rsidRPr="00FA1FAB">
        <w:rPr>
          <w:rFonts w:ascii="Arial" w:hAnsi="Arial" w:cs="Arial"/>
          <w:bCs/>
          <w:iCs/>
          <w:sz w:val="20"/>
          <w:szCs w:val="20"/>
          <w:lang w:val="en-US"/>
        </w:rPr>
        <w:t>that Foundation degree students</w:t>
      </w:r>
      <w:proofErr w:type="gramEnd"/>
      <w:r w:rsidR="009E6E65" w:rsidRPr="00FA1FAB">
        <w:rPr>
          <w:rFonts w:ascii="Arial" w:hAnsi="Arial" w:cs="Arial"/>
          <w:bCs/>
          <w:iCs/>
          <w:sz w:val="20"/>
          <w:szCs w:val="20"/>
          <w:lang w:val="en-US"/>
        </w:rPr>
        <w:t xml:space="preserve"> should meet the </w:t>
      </w:r>
      <w:r w:rsidR="00146D3E" w:rsidRPr="00FA1FAB">
        <w:rPr>
          <w:rFonts w:ascii="Arial" w:hAnsi="Arial" w:cs="Arial"/>
          <w:bCs/>
          <w:iCs/>
          <w:sz w:val="20"/>
          <w:szCs w:val="20"/>
          <w:lang w:val="en-US"/>
        </w:rPr>
        <w:t>entry</w:t>
      </w:r>
      <w:r w:rsidR="009E6E65" w:rsidRPr="00FA1FAB">
        <w:rPr>
          <w:rFonts w:ascii="Arial" w:hAnsi="Arial" w:cs="Arial"/>
          <w:bCs/>
          <w:iCs/>
          <w:sz w:val="20"/>
          <w:szCs w:val="20"/>
          <w:lang w:val="en-US"/>
        </w:rPr>
        <w:t xml:space="preserve"> requirements </w:t>
      </w:r>
      <w:r w:rsidR="00146D3E" w:rsidRPr="00FA1FAB">
        <w:rPr>
          <w:rFonts w:ascii="Arial" w:hAnsi="Arial" w:cs="Arial"/>
          <w:bCs/>
          <w:iCs/>
          <w:sz w:val="20"/>
          <w:szCs w:val="20"/>
          <w:lang w:val="en-US"/>
        </w:rPr>
        <w:t xml:space="preserve">to the receiving programme </w:t>
      </w:r>
      <w:r w:rsidR="009E6E65" w:rsidRPr="00FA1FAB">
        <w:rPr>
          <w:rFonts w:ascii="Arial" w:hAnsi="Arial" w:cs="Arial"/>
          <w:bCs/>
          <w:iCs/>
          <w:sz w:val="20"/>
          <w:szCs w:val="20"/>
          <w:lang w:val="en-US"/>
        </w:rPr>
        <w:t xml:space="preserve">before </w:t>
      </w:r>
      <w:r w:rsidR="00146D3E" w:rsidRPr="00FA1FAB">
        <w:rPr>
          <w:rFonts w:ascii="Arial" w:hAnsi="Arial" w:cs="Arial"/>
          <w:bCs/>
          <w:iCs/>
          <w:sz w:val="20"/>
          <w:szCs w:val="20"/>
          <w:lang w:val="en-US"/>
        </w:rPr>
        <w:t xml:space="preserve">progressing. </w:t>
      </w:r>
      <w:r w:rsidR="009E6E65" w:rsidRPr="00FA1FAB">
        <w:rPr>
          <w:rFonts w:ascii="Arial" w:hAnsi="Arial" w:cs="Arial"/>
          <w:bCs/>
          <w:iCs/>
          <w:sz w:val="20"/>
          <w:szCs w:val="20"/>
          <w:lang w:val="en-US"/>
        </w:rPr>
        <w:t xml:space="preserve"> </w:t>
      </w:r>
    </w:p>
    <w:p w:rsidR="00303C8E" w:rsidRPr="00FA1FAB" w:rsidRDefault="00303C8E" w:rsidP="00303C8E">
      <w:pPr>
        <w:jc w:val="both"/>
        <w:rPr>
          <w:rFonts w:ascii="Arial" w:hAnsi="Arial" w:cs="Arial"/>
          <w:bCs/>
          <w:iCs/>
          <w:sz w:val="20"/>
          <w:szCs w:val="20"/>
          <w:lang w:val="en-US"/>
        </w:rPr>
      </w:pPr>
    </w:p>
    <w:p w:rsidR="00303C8E" w:rsidRPr="00FA1FAB" w:rsidRDefault="00303C8E" w:rsidP="00303C8E">
      <w:pPr>
        <w:ind w:left="720" w:hanging="720"/>
        <w:jc w:val="both"/>
        <w:rPr>
          <w:rFonts w:ascii="Arial" w:hAnsi="Arial" w:cs="Arial"/>
          <w:bCs/>
          <w:iCs/>
          <w:sz w:val="20"/>
          <w:szCs w:val="20"/>
          <w:lang w:val="en-US"/>
        </w:rPr>
      </w:pPr>
      <w:r w:rsidRPr="00FA1FAB">
        <w:rPr>
          <w:rFonts w:ascii="Arial" w:hAnsi="Arial" w:cs="Arial"/>
          <w:bCs/>
          <w:iCs/>
          <w:sz w:val="20"/>
          <w:szCs w:val="20"/>
          <w:lang w:val="en-US"/>
        </w:rPr>
        <w:t>6.11</w:t>
      </w:r>
      <w:r w:rsidRPr="00FA1FAB">
        <w:rPr>
          <w:rFonts w:ascii="Arial" w:hAnsi="Arial" w:cs="Arial"/>
          <w:bCs/>
          <w:iCs/>
          <w:sz w:val="20"/>
          <w:szCs w:val="20"/>
          <w:lang w:val="en-US"/>
        </w:rPr>
        <w:tab/>
        <w:t xml:space="preserve">QASG noted the proposed classification bands in the new Student Records Systems which would be submitted to Senate and had previously been supported by QASG and endorsed by ASC. </w:t>
      </w:r>
    </w:p>
    <w:p w:rsidR="009613C2" w:rsidRPr="00FA1FAB" w:rsidRDefault="009613C2" w:rsidP="002F7839">
      <w:pPr>
        <w:jc w:val="both"/>
        <w:rPr>
          <w:rFonts w:ascii="Arial" w:hAnsi="Arial" w:cs="Arial"/>
          <w:sz w:val="20"/>
          <w:szCs w:val="20"/>
        </w:rPr>
      </w:pPr>
    </w:p>
    <w:p w:rsidR="00E47977" w:rsidRPr="00FA1FAB" w:rsidRDefault="00467F99" w:rsidP="002F7839">
      <w:pPr>
        <w:jc w:val="both"/>
        <w:rPr>
          <w:rFonts w:ascii="Arial" w:hAnsi="Arial" w:cs="Arial"/>
          <w:b/>
          <w:sz w:val="20"/>
          <w:szCs w:val="20"/>
        </w:rPr>
      </w:pPr>
      <w:r w:rsidRPr="00FA1FAB">
        <w:rPr>
          <w:rFonts w:ascii="Arial" w:hAnsi="Arial" w:cs="Arial"/>
          <w:b/>
          <w:sz w:val="20"/>
          <w:szCs w:val="20"/>
        </w:rPr>
        <w:t>7</w:t>
      </w:r>
      <w:r w:rsidRPr="00FA1FAB">
        <w:rPr>
          <w:rFonts w:ascii="Arial" w:hAnsi="Arial" w:cs="Arial"/>
          <w:b/>
          <w:sz w:val="20"/>
          <w:szCs w:val="20"/>
        </w:rPr>
        <w:tab/>
      </w:r>
      <w:r w:rsidR="00E47977" w:rsidRPr="00FA1FAB">
        <w:rPr>
          <w:rFonts w:ascii="Arial" w:hAnsi="Arial" w:cs="Arial"/>
          <w:b/>
          <w:sz w:val="20"/>
          <w:szCs w:val="20"/>
        </w:rPr>
        <w:t>INTEGRATED MASTERS ASSESSMENT REGULATIONS</w:t>
      </w:r>
    </w:p>
    <w:p w:rsidR="00E47977" w:rsidRPr="00FA1FAB" w:rsidRDefault="00E47977" w:rsidP="002F7839">
      <w:pPr>
        <w:jc w:val="both"/>
        <w:rPr>
          <w:rFonts w:ascii="Arial" w:hAnsi="Arial" w:cs="Arial"/>
          <w:sz w:val="20"/>
          <w:szCs w:val="20"/>
        </w:rPr>
      </w:pPr>
    </w:p>
    <w:p w:rsidR="00C1697C" w:rsidRPr="00FA1FAB" w:rsidRDefault="00B3644B" w:rsidP="00B3644B">
      <w:pPr>
        <w:ind w:left="720" w:hanging="720"/>
        <w:jc w:val="both"/>
        <w:rPr>
          <w:rFonts w:ascii="Arial" w:hAnsi="Arial" w:cs="Arial"/>
          <w:sz w:val="20"/>
          <w:szCs w:val="20"/>
        </w:rPr>
      </w:pPr>
      <w:r w:rsidRPr="00FA1FAB">
        <w:rPr>
          <w:rFonts w:ascii="Arial" w:hAnsi="Arial" w:cs="Arial"/>
          <w:sz w:val="20"/>
          <w:szCs w:val="20"/>
        </w:rPr>
        <w:t>7.1</w:t>
      </w:r>
      <w:r w:rsidRPr="00FA1FAB">
        <w:rPr>
          <w:rFonts w:ascii="Arial" w:hAnsi="Arial" w:cs="Arial"/>
          <w:sz w:val="20"/>
          <w:szCs w:val="20"/>
        </w:rPr>
        <w:tab/>
      </w:r>
      <w:r w:rsidR="00C1697C" w:rsidRPr="00FA1FAB">
        <w:rPr>
          <w:rFonts w:ascii="Arial" w:hAnsi="Arial" w:cs="Arial"/>
          <w:sz w:val="20"/>
          <w:szCs w:val="20"/>
        </w:rPr>
        <w:t xml:space="preserve">To align with </w:t>
      </w:r>
      <w:r w:rsidR="00080A52" w:rsidRPr="00FA1FAB">
        <w:rPr>
          <w:rFonts w:ascii="Arial" w:hAnsi="Arial" w:cs="Arial"/>
          <w:sz w:val="20"/>
          <w:szCs w:val="20"/>
        </w:rPr>
        <w:t>the</w:t>
      </w:r>
      <w:r w:rsidR="00C1697C" w:rsidRPr="00FA1FAB">
        <w:rPr>
          <w:rFonts w:ascii="Arial" w:hAnsi="Arial" w:cs="Arial"/>
          <w:sz w:val="20"/>
          <w:szCs w:val="20"/>
        </w:rPr>
        <w:t xml:space="preserve"> strategic aim to introduce Integrated Masters awards across its taught provision, EDQ developed a set of standard assessment regulations for this purpose based on the principles within </w:t>
      </w:r>
      <w:r w:rsidR="00C1697C" w:rsidRPr="00FA1FAB">
        <w:rPr>
          <w:rFonts w:ascii="Arial" w:hAnsi="Arial" w:cs="Arial"/>
          <w:i/>
          <w:sz w:val="20"/>
          <w:szCs w:val="20"/>
        </w:rPr>
        <w:t>6A -</w:t>
      </w:r>
      <w:r w:rsidR="00C1697C" w:rsidRPr="00FA1FAB">
        <w:rPr>
          <w:rFonts w:ascii="Arial" w:hAnsi="Arial" w:cs="Arial"/>
          <w:sz w:val="20"/>
          <w:szCs w:val="20"/>
        </w:rPr>
        <w:t xml:space="preserve"> </w:t>
      </w:r>
      <w:r w:rsidR="00C1697C" w:rsidRPr="00FA1FAB">
        <w:rPr>
          <w:rFonts w:ascii="Arial" w:hAnsi="Arial" w:cs="Arial"/>
          <w:i/>
          <w:sz w:val="20"/>
          <w:szCs w:val="20"/>
        </w:rPr>
        <w:t>Standard Assessment Regulations</w:t>
      </w:r>
      <w:r w:rsidR="00C1697C" w:rsidRPr="00FA1FAB">
        <w:rPr>
          <w:rFonts w:ascii="Arial" w:hAnsi="Arial" w:cs="Arial"/>
          <w:sz w:val="20"/>
          <w:szCs w:val="20"/>
        </w:rPr>
        <w:t xml:space="preserve"> for undergraduate and postgraduate taught programmes. </w:t>
      </w:r>
      <w:r w:rsidR="000444D0" w:rsidRPr="00FA1FAB">
        <w:rPr>
          <w:rFonts w:ascii="Arial" w:hAnsi="Arial" w:cs="Arial"/>
          <w:sz w:val="20"/>
          <w:szCs w:val="20"/>
        </w:rPr>
        <w:t>Regulations and p</w:t>
      </w:r>
      <w:r w:rsidR="00A54078" w:rsidRPr="00FA1FAB">
        <w:rPr>
          <w:rFonts w:ascii="Arial" w:hAnsi="Arial" w:cs="Arial"/>
          <w:sz w:val="20"/>
          <w:szCs w:val="20"/>
        </w:rPr>
        <w:t xml:space="preserve">rocesses from 17 other HEIs were considered which demonstrated much variance across the sector. The current non-standard assessment regulations for the Master of Engineering (Hons) (MEng (Hons)) Integrated Masters award at BU also helped inform these regulations. </w:t>
      </w:r>
      <w:r w:rsidR="00C1697C" w:rsidRPr="00FA1FAB">
        <w:rPr>
          <w:rFonts w:ascii="Arial" w:hAnsi="Arial" w:cs="Arial"/>
          <w:sz w:val="20"/>
          <w:szCs w:val="20"/>
        </w:rPr>
        <w:t xml:space="preserve">A number of issues required further discussion </w:t>
      </w:r>
      <w:r w:rsidR="00D64721" w:rsidRPr="00FA1FAB">
        <w:rPr>
          <w:rFonts w:ascii="Arial" w:hAnsi="Arial" w:cs="Arial"/>
          <w:sz w:val="20"/>
          <w:szCs w:val="20"/>
        </w:rPr>
        <w:t>by</w:t>
      </w:r>
      <w:r w:rsidR="00C1697C" w:rsidRPr="00FA1FAB">
        <w:rPr>
          <w:rFonts w:ascii="Arial" w:hAnsi="Arial" w:cs="Arial"/>
          <w:sz w:val="20"/>
          <w:szCs w:val="20"/>
        </w:rPr>
        <w:t xml:space="preserve"> QASG </w:t>
      </w:r>
      <w:r w:rsidR="000444D0" w:rsidRPr="00FA1FAB">
        <w:rPr>
          <w:rFonts w:ascii="Arial" w:hAnsi="Arial" w:cs="Arial"/>
          <w:sz w:val="20"/>
          <w:szCs w:val="20"/>
        </w:rPr>
        <w:t>resulting in</w:t>
      </w:r>
      <w:r w:rsidR="00C1697C" w:rsidRPr="00FA1FAB">
        <w:rPr>
          <w:rFonts w:ascii="Arial" w:hAnsi="Arial" w:cs="Arial"/>
          <w:sz w:val="20"/>
          <w:szCs w:val="20"/>
        </w:rPr>
        <w:t xml:space="preserve"> recommendations </w:t>
      </w:r>
      <w:r w:rsidR="000444D0" w:rsidRPr="00FA1FAB">
        <w:rPr>
          <w:rFonts w:ascii="Arial" w:hAnsi="Arial" w:cs="Arial"/>
          <w:sz w:val="20"/>
          <w:szCs w:val="20"/>
        </w:rPr>
        <w:t xml:space="preserve">being </w:t>
      </w:r>
      <w:r w:rsidR="00C1697C" w:rsidRPr="00FA1FAB">
        <w:rPr>
          <w:rFonts w:ascii="Arial" w:hAnsi="Arial" w:cs="Arial"/>
          <w:sz w:val="20"/>
          <w:szCs w:val="20"/>
        </w:rPr>
        <w:t xml:space="preserve">made to ASC and Senate for their approval.  </w:t>
      </w:r>
    </w:p>
    <w:p w:rsidR="00C97C0C" w:rsidRPr="00FA1FAB" w:rsidRDefault="00C97C0C" w:rsidP="002F7839">
      <w:pPr>
        <w:jc w:val="both"/>
        <w:rPr>
          <w:rFonts w:ascii="Arial" w:hAnsi="Arial" w:cs="Arial"/>
          <w:sz w:val="20"/>
          <w:szCs w:val="20"/>
        </w:rPr>
      </w:pPr>
    </w:p>
    <w:p w:rsidR="00C1697C" w:rsidRPr="00FA1FAB" w:rsidRDefault="00B3644B" w:rsidP="002F7839">
      <w:pPr>
        <w:jc w:val="both"/>
        <w:rPr>
          <w:rFonts w:ascii="Arial" w:hAnsi="Arial" w:cs="Arial"/>
          <w:b/>
          <w:sz w:val="20"/>
          <w:szCs w:val="20"/>
        </w:rPr>
      </w:pPr>
      <w:r w:rsidRPr="00FA1FAB">
        <w:rPr>
          <w:rFonts w:ascii="Arial" w:hAnsi="Arial" w:cs="Arial"/>
          <w:sz w:val="20"/>
          <w:szCs w:val="20"/>
        </w:rPr>
        <w:t>7.2</w:t>
      </w:r>
      <w:r w:rsidRPr="00FA1FAB">
        <w:rPr>
          <w:rFonts w:ascii="Arial" w:hAnsi="Arial" w:cs="Arial"/>
          <w:sz w:val="20"/>
          <w:szCs w:val="20"/>
        </w:rPr>
        <w:tab/>
      </w:r>
      <w:r w:rsidR="00196D62" w:rsidRPr="00FA1FAB">
        <w:rPr>
          <w:rFonts w:ascii="Arial" w:hAnsi="Arial" w:cs="Arial"/>
          <w:b/>
          <w:sz w:val="20"/>
          <w:szCs w:val="20"/>
        </w:rPr>
        <w:t>Periods of Registration (Section 5 of the Regulations)</w:t>
      </w:r>
    </w:p>
    <w:p w:rsidR="00600DB7" w:rsidRPr="00FA1FAB" w:rsidRDefault="00B3644B" w:rsidP="00B3644B">
      <w:pPr>
        <w:ind w:left="720" w:hanging="720"/>
        <w:jc w:val="both"/>
        <w:rPr>
          <w:rFonts w:ascii="Arial" w:eastAsiaTheme="minorHAnsi" w:hAnsi="Arial" w:cs="Arial"/>
          <w:sz w:val="20"/>
          <w:szCs w:val="20"/>
          <w:lang w:eastAsia="en-US"/>
        </w:rPr>
      </w:pPr>
      <w:r w:rsidRPr="00FA1FAB">
        <w:rPr>
          <w:rFonts w:ascii="Arial" w:eastAsiaTheme="minorHAnsi" w:hAnsi="Arial" w:cs="Arial"/>
          <w:sz w:val="20"/>
          <w:szCs w:val="20"/>
          <w:lang w:eastAsia="en-US"/>
        </w:rPr>
        <w:tab/>
      </w:r>
    </w:p>
    <w:p w:rsidR="00337AFB" w:rsidRPr="00FA1FAB" w:rsidRDefault="00600DB7" w:rsidP="00B3644B">
      <w:pPr>
        <w:ind w:left="720" w:hanging="720"/>
        <w:jc w:val="both"/>
        <w:rPr>
          <w:rFonts w:ascii="Arial" w:eastAsiaTheme="minorHAnsi" w:hAnsi="Arial" w:cs="Arial"/>
          <w:sz w:val="20"/>
          <w:szCs w:val="20"/>
          <w:lang w:eastAsia="en-US"/>
        </w:rPr>
      </w:pPr>
      <w:r w:rsidRPr="00FA1FAB">
        <w:rPr>
          <w:rFonts w:ascii="Arial" w:eastAsiaTheme="minorHAnsi" w:hAnsi="Arial" w:cs="Arial"/>
          <w:sz w:val="20"/>
          <w:szCs w:val="20"/>
          <w:lang w:eastAsia="en-US"/>
        </w:rPr>
        <w:t>7.2.1</w:t>
      </w:r>
      <w:r w:rsidRPr="00FA1FAB">
        <w:rPr>
          <w:rFonts w:ascii="Arial" w:eastAsiaTheme="minorHAnsi" w:hAnsi="Arial" w:cs="Arial"/>
          <w:sz w:val="20"/>
          <w:szCs w:val="20"/>
          <w:lang w:eastAsia="en-US"/>
        </w:rPr>
        <w:tab/>
      </w:r>
      <w:r w:rsidR="00E033D8" w:rsidRPr="00FA1FAB">
        <w:rPr>
          <w:rFonts w:ascii="Arial" w:eastAsiaTheme="minorHAnsi" w:hAnsi="Arial" w:cs="Arial"/>
          <w:sz w:val="20"/>
          <w:szCs w:val="20"/>
          <w:lang w:eastAsia="en-US"/>
        </w:rPr>
        <w:t>W</w:t>
      </w:r>
      <w:r w:rsidR="0011271E" w:rsidRPr="00FA1FAB">
        <w:rPr>
          <w:rFonts w:ascii="Arial" w:eastAsiaTheme="minorHAnsi" w:hAnsi="Arial" w:cs="Arial"/>
          <w:sz w:val="20"/>
          <w:szCs w:val="20"/>
          <w:lang w:eastAsia="en-US"/>
        </w:rPr>
        <w:t xml:space="preserve">here </w:t>
      </w:r>
      <w:r w:rsidR="00E033D8" w:rsidRPr="00FA1FAB">
        <w:rPr>
          <w:rFonts w:ascii="Arial" w:eastAsiaTheme="minorHAnsi" w:hAnsi="Arial" w:cs="Arial"/>
          <w:sz w:val="20"/>
          <w:szCs w:val="20"/>
          <w:lang w:eastAsia="en-US"/>
        </w:rPr>
        <w:t xml:space="preserve">other </w:t>
      </w:r>
      <w:r w:rsidR="0011271E" w:rsidRPr="00FA1FAB">
        <w:rPr>
          <w:rFonts w:ascii="Arial" w:eastAsiaTheme="minorHAnsi" w:hAnsi="Arial" w:cs="Arial"/>
          <w:sz w:val="20"/>
          <w:szCs w:val="20"/>
          <w:lang w:eastAsia="en-US"/>
        </w:rPr>
        <w:t xml:space="preserve">HEIs documented that they offered a part-time route, the period of registration varied (where this information was made available), although several HEIs stipulated 10 years. </w:t>
      </w:r>
      <w:r w:rsidR="0011271E" w:rsidRPr="00FA1FAB">
        <w:rPr>
          <w:rFonts w:ascii="Arial" w:eastAsia="Calibri" w:hAnsi="Arial" w:cs="Arial"/>
          <w:sz w:val="20"/>
          <w:szCs w:val="20"/>
          <w:lang w:eastAsia="en-US"/>
        </w:rPr>
        <w:t xml:space="preserve">QASG considered a registration </w:t>
      </w:r>
      <w:r w:rsidR="00E033D8" w:rsidRPr="00FA1FAB">
        <w:rPr>
          <w:rFonts w:ascii="Arial" w:eastAsia="Calibri" w:hAnsi="Arial" w:cs="Arial"/>
          <w:sz w:val="20"/>
          <w:szCs w:val="20"/>
          <w:lang w:eastAsia="en-US"/>
        </w:rPr>
        <w:t xml:space="preserve">period for </w:t>
      </w:r>
      <w:r w:rsidR="00E12F5E" w:rsidRPr="00FA1FAB">
        <w:rPr>
          <w:rFonts w:ascii="Arial" w:eastAsia="Calibri" w:hAnsi="Arial" w:cs="Arial"/>
          <w:sz w:val="20"/>
          <w:szCs w:val="20"/>
          <w:lang w:eastAsia="en-US"/>
        </w:rPr>
        <w:t>PT</w:t>
      </w:r>
      <w:r w:rsidR="0011271E" w:rsidRPr="00FA1FAB">
        <w:rPr>
          <w:rFonts w:ascii="Arial" w:eastAsia="Calibri" w:hAnsi="Arial" w:cs="Arial"/>
          <w:sz w:val="20"/>
          <w:szCs w:val="20"/>
          <w:lang w:eastAsia="en-US"/>
        </w:rPr>
        <w:t xml:space="preserve"> </w:t>
      </w:r>
      <w:r w:rsidR="00337AFB" w:rsidRPr="00FA1FAB">
        <w:rPr>
          <w:rFonts w:ascii="Arial" w:eastAsia="Calibri" w:hAnsi="Arial" w:cs="Arial"/>
          <w:sz w:val="20"/>
          <w:szCs w:val="20"/>
          <w:lang w:eastAsia="en-US"/>
        </w:rPr>
        <w:t>routes</w:t>
      </w:r>
      <w:r w:rsidR="0011271E" w:rsidRPr="00FA1FAB">
        <w:rPr>
          <w:rFonts w:ascii="Arial" w:eastAsia="Calibri" w:hAnsi="Arial" w:cs="Arial"/>
          <w:sz w:val="20"/>
          <w:szCs w:val="20"/>
          <w:lang w:eastAsia="en-US"/>
        </w:rPr>
        <w:t xml:space="preserve"> of 10 years</w:t>
      </w:r>
      <w:r w:rsidR="00337AFB" w:rsidRPr="00FA1FAB">
        <w:rPr>
          <w:rFonts w:ascii="Arial" w:eastAsia="Calibri" w:hAnsi="Arial" w:cs="Arial"/>
          <w:sz w:val="20"/>
          <w:szCs w:val="20"/>
          <w:lang w:eastAsia="en-US"/>
        </w:rPr>
        <w:t>, which reflected</w:t>
      </w:r>
      <w:r w:rsidR="0011271E" w:rsidRPr="00FA1FAB">
        <w:rPr>
          <w:rFonts w:ascii="Arial" w:eastAsia="Calibri" w:hAnsi="Arial" w:cs="Arial"/>
          <w:sz w:val="20"/>
          <w:szCs w:val="20"/>
          <w:lang w:eastAsia="en-US"/>
        </w:rPr>
        <w:t xml:space="preserve"> an incremental increase </w:t>
      </w:r>
      <w:r w:rsidR="00337AFB" w:rsidRPr="00FA1FAB">
        <w:rPr>
          <w:rFonts w:ascii="Arial" w:eastAsia="Calibri" w:hAnsi="Arial" w:cs="Arial"/>
          <w:sz w:val="20"/>
          <w:szCs w:val="20"/>
          <w:lang w:eastAsia="en-US"/>
        </w:rPr>
        <w:t xml:space="preserve">from UG provision </w:t>
      </w:r>
      <w:r w:rsidR="0011271E" w:rsidRPr="00FA1FAB">
        <w:rPr>
          <w:rFonts w:ascii="Arial" w:eastAsia="Calibri" w:hAnsi="Arial" w:cs="Arial"/>
          <w:sz w:val="20"/>
          <w:szCs w:val="20"/>
          <w:lang w:eastAsia="en-US"/>
        </w:rPr>
        <w:t>in line with the additional 120 credits</w:t>
      </w:r>
      <w:r w:rsidR="00337AFB" w:rsidRPr="00FA1FAB">
        <w:rPr>
          <w:rFonts w:ascii="Arial" w:eastAsia="Calibri" w:hAnsi="Arial" w:cs="Arial"/>
          <w:sz w:val="20"/>
          <w:szCs w:val="20"/>
          <w:lang w:eastAsia="en-US"/>
        </w:rPr>
        <w:t xml:space="preserve"> at </w:t>
      </w:r>
      <w:r w:rsidR="0033044D" w:rsidRPr="00FA1FAB">
        <w:rPr>
          <w:rFonts w:ascii="Arial" w:eastAsia="Calibri" w:hAnsi="Arial" w:cs="Arial"/>
          <w:sz w:val="20"/>
          <w:szCs w:val="20"/>
          <w:lang w:eastAsia="en-US"/>
        </w:rPr>
        <w:t>Level</w:t>
      </w:r>
      <w:r w:rsidR="00337AFB" w:rsidRPr="00FA1FAB">
        <w:rPr>
          <w:rFonts w:ascii="Arial" w:eastAsia="Calibri" w:hAnsi="Arial" w:cs="Arial"/>
          <w:sz w:val="20"/>
          <w:szCs w:val="20"/>
          <w:lang w:eastAsia="en-US"/>
        </w:rPr>
        <w:t xml:space="preserve"> M/7</w:t>
      </w:r>
      <w:r w:rsidR="00E033D8" w:rsidRPr="00FA1FAB">
        <w:rPr>
          <w:rFonts w:ascii="Arial" w:eastAsia="Calibri" w:hAnsi="Arial" w:cs="Arial"/>
          <w:sz w:val="20"/>
          <w:szCs w:val="20"/>
          <w:lang w:eastAsia="en-US"/>
        </w:rPr>
        <w:t xml:space="preserve">, and </w:t>
      </w:r>
      <w:r w:rsidRPr="00FA1FAB">
        <w:rPr>
          <w:rFonts w:ascii="Arial" w:eastAsia="Calibri" w:hAnsi="Arial" w:cs="Arial"/>
          <w:sz w:val="20"/>
          <w:szCs w:val="20"/>
          <w:lang w:eastAsia="en-US"/>
        </w:rPr>
        <w:t>agreed</w:t>
      </w:r>
      <w:r w:rsidR="00E033D8" w:rsidRPr="00FA1FAB">
        <w:rPr>
          <w:rFonts w:ascii="Arial" w:eastAsia="Calibri" w:hAnsi="Arial" w:cs="Arial"/>
          <w:sz w:val="20"/>
          <w:szCs w:val="20"/>
          <w:lang w:eastAsia="en-US"/>
        </w:rPr>
        <w:t xml:space="preserve"> it to be appropriate</w:t>
      </w:r>
      <w:r w:rsidR="0011271E" w:rsidRPr="00FA1FAB">
        <w:rPr>
          <w:rFonts w:ascii="Arial" w:eastAsia="Calibri" w:hAnsi="Arial" w:cs="Arial"/>
          <w:sz w:val="20"/>
          <w:szCs w:val="20"/>
          <w:lang w:eastAsia="en-US"/>
        </w:rPr>
        <w:t xml:space="preserve">. </w:t>
      </w:r>
    </w:p>
    <w:p w:rsidR="00196D62" w:rsidRPr="00FA1FAB" w:rsidRDefault="00196D62" w:rsidP="002F7839">
      <w:pPr>
        <w:jc w:val="both"/>
        <w:rPr>
          <w:rFonts w:ascii="Arial" w:hAnsi="Arial" w:cs="Arial"/>
          <w:sz w:val="20"/>
          <w:szCs w:val="20"/>
        </w:rPr>
      </w:pPr>
    </w:p>
    <w:p w:rsidR="00A54078" w:rsidRPr="00FA1FAB" w:rsidRDefault="00A54078" w:rsidP="00B3644B">
      <w:pPr>
        <w:overflowPunct w:val="0"/>
        <w:autoSpaceDE w:val="0"/>
        <w:autoSpaceDN w:val="0"/>
        <w:adjustRightInd w:val="0"/>
        <w:ind w:firstLine="720"/>
        <w:jc w:val="both"/>
        <w:textAlignment w:val="baseline"/>
        <w:rPr>
          <w:rFonts w:ascii="Arial" w:hAnsi="Arial" w:cs="Arial"/>
          <w:sz w:val="20"/>
          <w:szCs w:val="20"/>
        </w:rPr>
      </w:pPr>
      <w:r w:rsidRPr="00FA1FAB">
        <w:rPr>
          <w:rFonts w:ascii="Arial" w:hAnsi="Arial" w:cs="Arial"/>
          <w:b/>
          <w:sz w:val="20"/>
          <w:szCs w:val="20"/>
        </w:rPr>
        <w:t>RECOMMENDATION TO ASC:</w:t>
      </w:r>
      <w:r w:rsidRPr="00FA1FAB">
        <w:rPr>
          <w:rFonts w:ascii="Arial" w:hAnsi="Arial" w:cs="Arial"/>
          <w:sz w:val="20"/>
          <w:szCs w:val="20"/>
        </w:rPr>
        <w:t xml:space="preserve"> </w:t>
      </w:r>
    </w:p>
    <w:p w:rsidR="00196D62" w:rsidRPr="00FA1FAB" w:rsidRDefault="00E033D8" w:rsidP="00B3644B">
      <w:pPr>
        <w:ind w:left="720"/>
        <w:jc w:val="both"/>
        <w:rPr>
          <w:rFonts w:ascii="Arial" w:hAnsi="Arial" w:cs="Arial"/>
          <w:sz w:val="20"/>
          <w:szCs w:val="20"/>
        </w:rPr>
      </w:pPr>
      <w:r w:rsidRPr="00FA1FAB">
        <w:rPr>
          <w:rFonts w:ascii="Arial" w:hAnsi="Arial" w:cs="Arial"/>
          <w:sz w:val="20"/>
          <w:szCs w:val="20"/>
        </w:rPr>
        <w:t>To recommend to Senate that the Period of Registration be set at 10 years for part-time Integrated Masters awards.</w:t>
      </w:r>
    </w:p>
    <w:p w:rsidR="00C97C0C" w:rsidRPr="00FA1FAB" w:rsidRDefault="00C97C0C" w:rsidP="002F7839">
      <w:pPr>
        <w:jc w:val="both"/>
        <w:rPr>
          <w:rFonts w:ascii="Arial" w:hAnsi="Arial" w:cs="Arial"/>
          <w:sz w:val="20"/>
          <w:szCs w:val="20"/>
        </w:rPr>
      </w:pPr>
    </w:p>
    <w:p w:rsidR="00196D62" w:rsidRPr="00FA1FAB" w:rsidRDefault="00B3644B" w:rsidP="002F7839">
      <w:pPr>
        <w:jc w:val="both"/>
        <w:rPr>
          <w:rFonts w:ascii="Arial" w:hAnsi="Arial" w:cs="Arial"/>
          <w:b/>
          <w:sz w:val="20"/>
          <w:szCs w:val="20"/>
        </w:rPr>
      </w:pPr>
      <w:r w:rsidRPr="00FA1FAB">
        <w:rPr>
          <w:rFonts w:ascii="Arial" w:eastAsiaTheme="minorHAnsi" w:hAnsi="Arial" w:cs="Arial"/>
          <w:sz w:val="20"/>
          <w:szCs w:val="20"/>
          <w:lang w:eastAsia="en-US"/>
        </w:rPr>
        <w:t>7.3</w:t>
      </w:r>
      <w:r w:rsidRPr="00FA1FAB">
        <w:rPr>
          <w:rFonts w:ascii="Arial" w:eastAsiaTheme="minorHAnsi" w:hAnsi="Arial" w:cs="Arial"/>
          <w:sz w:val="20"/>
          <w:szCs w:val="20"/>
          <w:lang w:eastAsia="en-US"/>
        </w:rPr>
        <w:tab/>
      </w:r>
      <w:r w:rsidR="00196D62" w:rsidRPr="00FA1FAB">
        <w:rPr>
          <w:rFonts w:ascii="Arial" w:eastAsiaTheme="minorHAnsi" w:hAnsi="Arial" w:cs="Arial"/>
          <w:b/>
          <w:sz w:val="20"/>
          <w:szCs w:val="20"/>
          <w:lang w:eastAsia="en-US"/>
        </w:rPr>
        <w:t>Progression (Section 8 of the Regulations)</w:t>
      </w:r>
    </w:p>
    <w:p w:rsidR="00600DB7" w:rsidRPr="00FA1FAB" w:rsidRDefault="00600DB7" w:rsidP="00600DB7">
      <w:pPr>
        <w:jc w:val="both"/>
        <w:rPr>
          <w:rFonts w:ascii="Arial" w:hAnsi="Arial" w:cs="Arial"/>
          <w:sz w:val="20"/>
          <w:szCs w:val="20"/>
        </w:rPr>
      </w:pPr>
    </w:p>
    <w:p w:rsidR="00196D62" w:rsidRPr="00FA1FAB" w:rsidRDefault="00600DB7" w:rsidP="00600DB7">
      <w:pPr>
        <w:ind w:left="720" w:hanging="720"/>
        <w:jc w:val="both"/>
        <w:rPr>
          <w:rFonts w:ascii="Arial" w:hAnsi="Arial" w:cs="Arial"/>
          <w:sz w:val="20"/>
          <w:szCs w:val="20"/>
        </w:rPr>
      </w:pPr>
      <w:r w:rsidRPr="00FA1FAB">
        <w:rPr>
          <w:rFonts w:ascii="Arial" w:hAnsi="Arial" w:cs="Arial"/>
          <w:sz w:val="20"/>
          <w:szCs w:val="20"/>
        </w:rPr>
        <w:t>7.3.1</w:t>
      </w:r>
      <w:r w:rsidRPr="00FA1FAB">
        <w:rPr>
          <w:rFonts w:ascii="Arial" w:hAnsi="Arial" w:cs="Arial"/>
          <w:sz w:val="20"/>
          <w:szCs w:val="20"/>
        </w:rPr>
        <w:tab/>
      </w:r>
      <w:r w:rsidR="00F446C3" w:rsidRPr="00FA1FAB">
        <w:rPr>
          <w:rFonts w:ascii="Arial" w:hAnsi="Arial" w:cs="Arial"/>
          <w:sz w:val="20"/>
          <w:szCs w:val="20"/>
        </w:rPr>
        <w:t xml:space="preserve">Progression hurdles may be stipulated to ensure students </w:t>
      </w:r>
      <w:r w:rsidR="00A26953" w:rsidRPr="00FA1FAB">
        <w:rPr>
          <w:rFonts w:ascii="Arial" w:hAnsi="Arial" w:cs="Arial"/>
          <w:sz w:val="20"/>
          <w:szCs w:val="20"/>
        </w:rPr>
        <w:t>we</w:t>
      </w:r>
      <w:r w:rsidR="00F446C3" w:rsidRPr="00FA1FAB">
        <w:rPr>
          <w:rFonts w:ascii="Arial" w:hAnsi="Arial" w:cs="Arial"/>
          <w:sz w:val="20"/>
          <w:szCs w:val="20"/>
        </w:rPr>
        <w:t xml:space="preserve">re able to </w:t>
      </w:r>
      <w:r w:rsidR="00B26748" w:rsidRPr="00FA1FAB">
        <w:rPr>
          <w:rFonts w:ascii="Arial" w:hAnsi="Arial" w:cs="Arial"/>
          <w:sz w:val="20"/>
          <w:szCs w:val="20"/>
        </w:rPr>
        <w:t xml:space="preserve">both </w:t>
      </w:r>
      <w:r w:rsidR="00F446C3" w:rsidRPr="00FA1FAB">
        <w:rPr>
          <w:rFonts w:ascii="Arial" w:hAnsi="Arial" w:cs="Arial"/>
          <w:sz w:val="20"/>
          <w:szCs w:val="20"/>
        </w:rPr>
        <w:t xml:space="preserve">study at </w:t>
      </w:r>
      <w:r w:rsidR="00471945" w:rsidRPr="00FA1FAB">
        <w:rPr>
          <w:rFonts w:ascii="Arial" w:hAnsi="Arial" w:cs="Arial"/>
          <w:sz w:val="20"/>
          <w:szCs w:val="20"/>
        </w:rPr>
        <w:t>a</w:t>
      </w:r>
      <w:r w:rsidR="00F446C3" w:rsidRPr="00FA1FAB">
        <w:rPr>
          <w:rFonts w:ascii="Arial" w:hAnsi="Arial" w:cs="Arial"/>
          <w:sz w:val="20"/>
          <w:szCs w:val="20"/>
        </w:rPr>
        <w:t xml:space="preserve"> higher </w:t>
      </w:r>
      <w:r w:rsidR="0033044D" w:rsidRPr="00FA1FAB">
        <w:rPr>
          <w:rFonts w:ascii="Arial" w:hAnsi="Arial" w:cs="Arial"/>
          <w:sz w:val="20"/>
          <w:szCs w:val="20"/>
        </w:rPr>
        <w:t>Level</w:t>
      </w:r>
      <w:r w:rsidR="00F446C3" w:rsidRPr="00FA1FAB">
        <w:rPr>
          <w:rFonts w:ascii="Arial" w:hAnsi="Arial" w:cs="Arial"/>
          <w:sz w:val="20"/>
          <w:szCs w:val="20"/>
        </w:rPr>
        <w:t xml:space="preserve"> and </w:t>
      </w:r>
      <w:r w:rsidR="00A26953" w:rsidRPr="00FA1FAB">
        <w:rPr>
          <w:rFonts w:ascii="Arial" w:hAnsi="Arial" w:cs="Arial"/>
          <w:sz w:val="20"/>
          <w:szCs w:val="20"/>
        </w:rPr>
        <w:t>we</w:t>
      </w:r>
      <w:r w:rsidR="00F446C3" w:rsidRPr="00FA1FAB">
        <w:rPr>
          <w:rFonts w:ascii="Arial" w:hAnsi="Arial" w:cs="Arial"/>
          <w:sz w:val="20"/>
          <w:szCs w:val="20"/>
        </w:rPr>
        <w:t xml:space="preserve">re not being set up for failure. For entry to PG provision, </w:t>
      </w:r>
      <w:r w:rsidR="00F446C3" w:rsidRPr="00FA1FAB">
        <w:rPr>
          <w:rFonts w:ascii="Arial" w:hAnsi="Arial" w:cs="Arial"/>
          <w:sz w:val="20"/>
          <w:szCs w:val="20"/>
          <w:lang w:val="en-US"/>
        </w:rPr>
        <w:t>a number of PG taught programmes across BU stipulate</w:t>
      </w:r>
      <w:r w:rsidR="00471945" w:rsidRPr="00FA1FAB">
        <w:rPr>
          <w:rFonts w:ascii="Arial" w:hAnsi="Arial" w:cs="Arial"/>
          <w:sz w:val="20"/>
          <w:szCs w:val="20"/>
          <w:lang w:val="en-US"/>
        </w:rPr>
        <w:t>d</w:t>
      </w:r>
      <w:r w:rsidR="00F446C3" w:rsidRPr="00FA1FAB">
        <w:rPr>
          <w:rFonts w:ascii="Arial" w:hAnsi="Arial" w:cs="Arial"/>
          <w:sz w:val="20"/>
          <w:szCs w:val="20"/>
          <w:lang w:val="en-US"/>
        </w:rPr>
        <w:t xml:space="preserve"> 2:1 or 2:2 UG degree </w:t>
      </w:r>
      <w:r w:rsidR="00471945" w:rsidRPr="00FA1FAB">
        <w:rPr>
          <w:rFonts w:ascii="Arial" w:hAnsi="Arial" w:cs="Arial"/>
          <w:sz w:val="20"/>
          <w:szCs w:val="20"/>
          <w:lang w:val="en-US"/>
        </w:rPr>
        <w:t>classifications</w:t>
      </w:r>
      <w:r w:rsidR="00F446C3" w:rsidRPr="00FA1FAB">
        <w:rPr>
          <w:rFonts w:ascii="Arial" w:hAnsi="Arial" w:cs="Arial"/>
          <w:sz w:val="20"/>
          <w:szCs w:val="20"/>
          <w:lang w:val="en-US"/>
        </w:rPr>
        <w:t xml:space="preserve"> as part of their entry requirements. </w:t>
      </w:r>
      <w:r w:rsidR="00F446C3" w:rsidRPr="00FA1FAB">
        <w:rPr>
          <w:rFonts w:ascii="Arial" w:hAnsi="Arial" w:cs="Arial"/>
          <w:sz w:val="20"/>
          <w:szCs w:val="20"/>
        </w:rPr>
        <w:t>Whilst the sector research greatly varied in regards to progression hurdles</w:t>
      </w:r>
      <w:r w:rsidR="00471945" w:rsidRPr="00FA1FAB">
        <w:rPr>
          <w:rFonts w:ascii="Arial" w:hAnsi="Arial" w:cs="Arial"/>
          <w:sz w:val="20"/>
          <w:szCs w:val="20"/>
        </w:rPr>
        <w:t>,</w:t>
      </w:r>
      <w:r w:rsidR="00F446C3" w:rsidRPr="00FA1FAB">
        <w:rPr>
          <w:rFonts w:ascii="Arial" w:hAnsi="Arial" w:cs="Arial"/>
          <w:sz w:val="20"/>
          <w:szCs w:val="20"/>
        </w:rPr>
        <w:t xml:space="preserve"> some required hurdles between </w:t>
      </w:r>
      <w:r w:rsidR="0033044D" w:rsidRPr="00FA1FAB">
        <w:rPr>
          <w:rFonts w:ascii="Arial" w:hAnsi="Arial" w:cs="Arial"/>
          <w:sz w:val="20"/>
          <w:szCs w:val="20"/>
        </w:rPr>
        <w:t>Level</w:t>
      </w:r>
      <w:r w:rsidR="00F446C3" w:rsidRPr="00FA1FAB">
        <w:rPr>
          <w:rFonts w:ascii="Arial" w:hAnsi="Arial" w:cs="Arial"/>
          <w:sz w:val="20"/>
          <w:szCs w:val="20"/>
        </w:rPr>
        <w:t xml:space="preserve">s I/5 and H/6, between </w:t>
      </w:r>
      <w:r w:rsidR="0033044D" w:rsidRPr="00FA1FAB">
        <w:rPr>
          <w:rFonts w:ascii="Arial" w:hAnsi="Arial" w:cs="Arial"/>
          <w:sz w:val="20"/>
          <w:szCs w:val="20"/>
        </w:rPr>
        <w:t>Level</w:t>
      </w:r>
      <w:r w:rsidR="00F446C3" w:rsidRPr="00FA1FAB">
        <w:rPr>
          <w:rFonts w:ascii="Arial" w:hAnsi="Arial" w:cs="Arial"/>
          <w:sz w:val="20"/>
          <w:szCs w:val="20"/>
        </w:rPr>
        <w:t xml:space="preserve">s H/6 and M/7 or between all of those listed. Where hurdles were stipulated, the </w:t>
      </w:r>
      <w:r w:rsidR="0033044D" w:rsidRPr="00FA1FAB">
        <w:rPr>
          <w:rFonts w:ascii="Arial" w:hAnsi="Arial" w:cs="Arial"/>
          <w:sz w:val="20"/>
          <w:szCs w:val="20"/>
        </w:rPr>
        <w:t>Level</w:t>
      </w:r>
      <w:r w:rsidR="00F446C3" w:rsidRPr="00FA1FAB">
        <w:rPr>
          <w:rFonts w:ascii="Arial" w:hAnsi="Arial" w:cs="Arial"/>
          <w:sz w:val="20"/>
          <w:szCs w:val="20"/>
        </w:rPr>
        <w:t xml:space="preserve"> aggregates varied, although 5</w:t>
      </w:r>
      <w:r w:rsidR="00D01064" w:rsidRPr="00FA1FAB">
        <w:rPr>
          <w:rFonts w:ascii="Arial" w:hAnsi="Arial" w:cs="Arial"/>
          <w:sz w:val="20"/>
          <w:szCs w:val="20"/>
        </w:rPr>
        <w:t xml:space="preserve">0% or 55% were the preference. </w:t>
      </w:r>
      <w:r w:rsidR="00F446C3" w:rsidRPr="00FA1FAB">
        <w:rPr>
          <w:rFonts w:ascii="Arial" w:hAnsi="Arial" w:cs="Arial"/>
          <w:sz w:val="20"/>
          <w:szCs w:val="20"/>
        </w:rPr>
        <w:t xml:space="preserve">QASG </w:t>
      </w:r>
      <w:r w:rsidRPr="00FA1FAB">
        <w:rPr>
          <w:rFonts w:ascii="Arial" w:hAnsi="Arial" w:cs="Arial"/>
          <w:sz w:val="20"/>
          <w:szCs w:val="20"/>
        </w:rPr>
        <w:t>agreed</w:t>
      </w:r>
      <w:r w:rsidR="00F446C3" w:rsidRPr="00FA1FAB">
        <w:rPr>
          <w:rFonts w:ascii="Arial" w:hAnsi="Arial" w:cs="Arial"/>
          <w:sz w:val="20"/>
          <w:szCs w:val="20"/>
        </w:rPr>
        <w:t xml:space="preserve"> </w:t>
      </w:r>
      <w:r w:rsidR="00F446C3" w:rsidRPr="00FA1FAB">
        <w:rPr>
          <w:rFonts w:ascii="Arial" w:hAnsi="Arial" w:cs="Arial"/>
          <w:sz w:val="20"/>
          <w:szCs w:val="20"/>
        </w:rPr>
        <w:lastRenderedPageBreak/>
        <w:t xml:space="preserve">there should be a progression hurdle </w:t>
      </w:r>
      <w:r w:rsidR="00471945" w:rsidRPr="00FA1FAB">
        <w:rPr>
          <w:rFonts w:ascii="Arial" w:hAnsi="Arial" w:cs="Arial"/>
          <w:sz w:val="20"/>
          <w:szCs w:val="20"/>
        </w:rPr>
        <w:t xml:space="preserve">placed </w:t>
      </w:r>
      <w:r w:rsidR="00F446C3" w:rsidRPr="00FA1FAB">
        <w:rPr>
          <w:rFonts w:ascii="Arial" w:hAnsi="Arial" w:cs="Arial"/>
          <w:sz w:val="20"/>
          <w:szCs w:val="20"/>
        </w:rPr>
        <w:t xml:space="preserve">between </w:t>
      </w:r>
      <w:r w:rsidR="0033044D" w:rsidRPr="00FA1FAB">
        <w:rPr>
          <w:rFonts w:ascii="Arial" w:hAnsi="Arial" w:cs="Arial"/>
          <w:sz w:val="20"/>
          <w:szCs w:val="20"/>
        </w:rPr>
        <w:t>Level</w:t>
      </w:r>
      <w:r w:rsidR="00F446C3" w:rsidRPr="00FA1FAB">
        <w:rPr>
          <w:rFonts w:ascii="Arial" w:hAnsi="Arial" w:cs="Arial"/>
          <w:sz w:val="20"/>
          <w:szCs w:val="20"/>
        </w:rPr>
        <w:t>s H/6 and M/7 with an aggregate pass mark of 50%</w:t>
      </w:r>
      <w:r w:rsidR="001C5520" w:rsidRPr="00FA1FAB">
        <w:rPr>
          <w:rFonts w:ascii="Arial" w:hAnsi="Arial" w:cs="Arial"/>
          <w:sz w:val="20"/>
          <w:szCs w:val="20"/>
        </w:rPr>
        <w:t>, as</w:t>
      </w:r>
      <w:r w:rsidR="00F446C3" w:rsidRPr="00FA1FAB">
        <w:rPr>
          <w:rFonts w:ascii="Arial" w:hAnsi="Arial" w:cs="Arial"/>
          <w:sz w:val="20"/>
          <w:szCs w:val="20"/>
        </w:rPr>
        <w:t xml:space="preserve"> per the current MEng (Hons) award. </w:t>
      </w:r>
      <w:r w:rsidR="00F446C3" w:rsidRPr="00FA1FAB">
        <w:rPr>
          <w:rFonts w:ascii="Arial" w:hAnsi="Arial" w:cs="Arial"/>
          <w:sz w:val="20"/>
          <w:szCs w:val="20"/>
          <w:lang w:val="en-US"/>
        </w:rPr>
        <w:t xml:space="preserve"> </w:t>
      </w:r>
    </w:p>
    <w:p w:rsidR="00A05BD0" w:rsidRPr="00FA1FAB" w:rsidRDefault="00A05BD0" w:rsidP="00A54078">
      <w:pPr>
        <w:jc w:val="both"/>
        <w:rPr>
          <w:rFonts w:ascii="Arial" w:hAnsi="Arial" w:cs="Arial"/>
          <w:b/>
          <w:sz w:val="20"/>
          <w:szCs w:val="20"/>
        </w:rPr>
      </w:pPr>
    </w:p>
    <w:p w:rsidR="00A54078" w:rsidRPr="00FA1FAB" w:rsidRDefault="00A54078" w:rsidP="00B3644B">
      <w:pPr>
        <w:ind w:firstLine="720"/>
        <w:jc w:val="both"/>
        <w:rPr>
          <w:rFonts w:ascii="Arial" w:hAnsi="Arial" w:cs="Arial"/>
          <w:sz w:val="20"/>
          <w:szCs w:val="20"/>
        </w:rPr>
      </w:pPr>
      <w:r w:rsidRPr="00FA1FAB">
        <w:rPr>
          <w:rFonts w:ascii="Arial" w:hAnsi="Arial" w:cs="Arial"/>
          <w:b/>
          <w:sz w:val="20"/>
          <w:szCs w:val="20"/>
        </w:rPr>
        <w:t>RECOMMENDATION TO ASC:</w:t>
      </w:r>
      <w:r w:rsidRPr="00FA1FAB">
        <w:rPr>
          <w:rFonts w:ascii="Arial" w:hAnsi="Arial" w:cs="Arial"/>
          <w:sz w:val="20"/>
          <w:szCs w:val="20"/>
        </w:rPr>
        <w:t xml:space="preserve"> </w:t>
      </w:r>
    </w:p>
    <w:p w:rsidR="00196D62" w:rsidRPr="00FA1FAB" w:rsidRDefault="00F446C3" w:rsidP="00B3644B">
      <w:pPr>
        <w:ind w:left="720"/>
        <w:jc w:val="both"/>
        <w:rPr>
          <w:rFonts w:ascii="Arial" w:hAnsi="Arial" w:cs="Arial"/>
          <w:sz w:val="20"/>
          <w:szCs w:val="20"/>
        </w:rPr>
      </w:pPr>
      <w:r w:rsidRPr="00FA1FAB">
        <w:rPr>
          <w:rFonts w:ascii="Arial" w:hAnsi="Arial" w:cs="Arial"/>
          <w:sz w:val="20"/>
          <w:szCs w:val="20"/>
        </w:rPr>
        <w:t>To recommend to Senate that</w:t>
      </w:r>
      <w:r w:rsidR="001C5520" w:rsidRPr="00FA1FAB">
        <w:rPr>
          <w:rFonts w:ascii="Arial" w:hAnsi="Arial" w:cs="Arial"/>
          <w:sz w:val="20"/>
          <w:szCs w:val="20"/>
        </w:rPr>
        <w:t xml:space="preserve"> a progression hurdle should be set between </w:t>
      </w:r>
      <w:r w:rsidR="0033044D" w:rsidRPr="00FA1FAB">
        <w:rPr>
          <w:rFonts w:ascii="Arial" w:hAnsi="Arial" w:cs="Arial"/>
          <w:sz w:val="20"/>
          <w:szCs w:val="20"/>
        </w:rPr>
        <w:t>Level</w:t>
      </w:r>
      <w:r w:rsidR="001C5520" w:rsidRPr="00FA1FAB">
        <w:rPr>
          <w:rFonts w:ascii="Arial" w:hAnsi="Arial" w:cs="Arial"/>
          <w:sz w:val="20"/>
          <w:szCs w:val="20"/>
        </w:rPr>
        <w:t>s H/6 and M/7 with an aggregate pass mark of 50%.</w:t>
      </w:r>
    </w:p>
    <w:p w:rsidR="002C6AAC" w:rsidRPr="00FA1FAB" w:rsidRDefault="002C6AAC" w:rsidP="002F7839">
      <w:pPr>
        <w:jc w:val="both"/>
        <w:rPr>
          <w:rFonts w:ascii="Arial" w:hAnsi="Arial" w:cs="Arial"/>
          <w:sz w:val="20"/>
          <w:szCs w:val="20"/>
        </w:rPr>
      </w:pPr>
    </w:p>
    <w:p w:rsidR="00196D62" w:rsidRPr="00FA1FAB" w:rsidRDefault="00B3644B" w:rsidP="002F7839">
      <w:pPr>
        <w:jc w:val="both"/>
        <w:rPr>
          <w:rFonts w:ascii="Arial" w:hAnsi="Arial" w:cs="Arial"/>
          <w:b/>
          <w:sz w:val="20"/>
          <w:szCs w:val="20"/>
        </w:rPr>
      </w:pPr>
      <w:r w:rsidRPr="00FA1FAB">
        <w:rPr>
          <w:rFonts w:ascii="Arial" w:hAnsi="Arial" w:cs="Arial"/>
          <w:sz w:val="20"/>
          <w:szCs w:val="20"/>
        </w:rPr>
        <w:t>7.4</w:t>
      </w:r>
      <w:r w:rsidRPr="00FA1FAB">
        <w:rPr>
          <w:rFonts w:ascii="Arial" w:hAnsi="Arial" w:cs="Arial"/>
          <w:sz w:val="20"/>
          <w:szCs w:val="20"/>
        </w:rPr>
        <w:tab/>
      </w:r>
      <w:r w:rsidR="00196D62" w:rsidRPr="00FA1FAB">
        <w:rPr>
          <w:rFonts w:ascii="Arial" w:hAnsi="Arial" w:cs="Arial"/>
          <w:b/>
          <w:sz w:val="20"/>
          <w:szCs w:val="20"/>
        </w:rPr>
        <w:t>Classification – Aggregate weightings (Section 11 of the Regulations)</w:t>
      </w:r>
    </w:p>
    <w:p w:rsidR="00600DB7" w:rsidRPr="00FA1FAB" w:rsidRDefault="00600DB7" w:rsidP="00B3644B">
      <w:pPr>
        <w:ind w:left="720"/>
        <w:jc w:val="both"/>
        <w:rPr>
          <w:rFonts w:ascii="Arial" w:hAnsi="Arial" w:cs="Arial"/>
          <w:sz w:val="20"/>
          <w:szCs w:val="20"/>
        </w:rPr>
      </w:pPr>
    </w:p>
    <w:p w:rsidR="00A10F03" w:rsidRPr="00FA1FAB" w:rsidRDefault="00600DB7" w:rsidP="00600DB7">
      <w:pPr>
        <w:ind w:left="720" w:hanging="720"/>
        <w:jc w:val="both"/>
        <w:rPr>
          <w:rFonts w:ascii="Arial" w:hAnsi="Arial" w:cs="Arial"/>
          <w:sz w:val="20"/>
          <w:szCs w:val="20"/>
        </w:rPr>
      </w:pPr>
      <w:r w:rsidRPr="00FA1FAB">
        <w:rPr>
          <w:rFonts w:ascii="Arial" w:hAnsi="Arial" w:cs="Arial"/>
          <w:sz w:val="20"/>
          <w:szCs w:val="20"/>
        </w:rPr>
        <w:t>7.4.1</w:t>
      </w:r>
      <w:r w:rsidRPr="00FA1FAB">
        <w:rPr>
          <w:rFonts w:ascii="Arial" w:hAnsi="Arial" w:cs="Arial"/>
          <w:sz w:val="20"/>
          <w:szCs w:val="20"/>
        </w:rPr>
        <w:tab/>
      </w:r>
      <w:r w:rsidR="00C97C0C" w:rsidRPr="00FA1FAB">
        <w:rPr>
          <w:rFonts w:ascii="Arial" w:hAnsi="Arial" w:cs="Arial"/>
          <w:sz w:val="20"/>
          <w:szCs w:val="20"/>
        </w:rPr>
        <w:t xml:space="preserve">The sector research greatly varied when determining classification weighting of the Integrated Masters award. However, </w:t>
      </w:r>
      <w:r w:rsidR="00A26953" w:rsidRPr="00FA1FAB">
        <w:rPr>
          <w:rFonts w:ascii="Arial" w:hAnsi="Arial" w:cs="Arial"/>
          <w:sz w:val="20"/>
          <w:szCs w:val="20"/>
        </w:rPr>
        <w:t>it</w:t>
      </w:r>
      <w:r w:rsidR="00C97C0C" w:rsidRPr="00FA1FAB">
        <w:rPr>
          <w:rFonts w:ascii="Arial" w:hAnsi="Arial" w:cs="Arial"/>
          <w:sz w:val="20"/>
          <w:szCs w:val="20"/>
        </w:rPr>
        <w:t xml:space="preserve"> tended to favour incorporating </w:t>
      </w:r>
      <w:r w:rsidR="0033044D" w:rsidRPr="00FA1FAB">
        <w:rPr>
          <w:rFonts w:ascii="Arial" w:hAnsi="Arial" w:cs="Arial"/>
          <w:sz w:val="20"/>
          <w:szCs w:val="20"/>
        </w:rPr>
        <w:t>Level</w:t>
      </w:r>
      <w:r w:rsidR="00C97C0C" w:rsidRPr="00FA1FAB">
        <w:rPr>
          <w:rFonts w:ascii="Arial" w:hAnsi="Arial" w:cs="Arial"/>
          <w:sz w:val="20"/>
          <w:szCs w:val="20"/>
        </w:rPr>
        <w:t xml:space="preserve">s I/5, H/6 and M/7 </w:t>
      </w:r>
      <w:r w:rsidR="00A26953" w:rsidRPr="00FA1FAB">
        <w:rPr>
          <w:rFonts w:ascii="Arial" w:hAnsi="Arial" w:cs="Arial"/>
          <w:sz w:val="20"/>
          <w:szCs w:val="20"/>
        </w:rPr>
        <w:t xml:space="preserve">with </w:t>
      </w:r>
      <w:r w:rsidR="00C97C0C" w:rsidRPr="00FA1FAB">
        <w:rPr>
          <w:rFonts w:ascii="Arial" w:hAnsi="Arial" w:cs="Arial"/>
          <w:sz w:val="20"/>
          <w:szCs w:val="20"/>
        </w:rPr>
        <w:t xml:space="preserve">a preference towards incremental increases in weighting as per the approach used within </w:t>
      </w:r>
      <w:r w:rsidR="009A07EB" w:rsidRPr="00FA1FAB">
        <w:rPr>
          <w:rFonts w:ascii="Arial" w:hAnsi="Arial" w:cs="Arial"/>
          <w:sz w:val="20"/>
          <w:szCs w:val="20"/>
        </w:rPr>
        <w:t>the</w:t>
      </w:r>
      <w:r w:rsidR="00C97C0C" w:rsidRPr="00FA1FAB">
        <w:rPr>
          <w:rFonts w:ascii="Arial" w:hAnsi="Arial" w:cs="Arial"/>
          <w:sz w:val="20"/>
          <w:szCs w:val="20"/>
        </w:rPr>
        <w:t xml:space="preserve"> MEng (Hons) regulations</w:t>
      </w:r>
      <w:r w:rsidR="00773BA8" w:rsidRPr="00FA1FAB">
        <w:rPr>
          <w:rFonts w:ascii="Arial" w:hAnsi="Arial" w:cs="Arial"/>
          <w:sz w:val="20"/>
          <w:szCs w:val="20"/>
        </w:rPr>
        <w:t>, although some</w:t>
      </w:r>
      <w:r w:rsidR="00C97C0C" w:rsidRPr="00FA1FAB">
        <w:rPr>
          <w:rFonts w:ascii="Arial" w:hAnsi="Arial" w:cs="Arial"/>
          <w:sz w:val="20"/>
          <w:szCs w:val="20"/>
        </w:rPr>
        <w:t xml:space="preserve"> HEIs did weight </w:t>
      </w:r>
      <w:r w:rsidR="0033044D" w:rsidRPr="00FA1FAB">
        <w:rPr>
          <w:rFonts w:ascii="Arial" w:hAnsi="Arial" w:cs="Arial"/>
          <w:sz w:val="20"/>
          <w:szCs w:val="20"/>
        </w:rPr>
        <w:t>Level</w:t>
      </w:r>
      <w:r w:rsidR="00C97C0C" w:rsidRPr="00FA1FAB">
        <w:rPr>
          <w:rFonts w:ascii="Arial" w:hAnsi="Arial" w:cs="Arial"/>
          <w:sz w:val="20"/>
          <w:szCs w:val="20"/>
        </w:rPr>
        <w:t>s H/6 and M7 equally e.</w:t>
      </w:r>
      <w:r w:rsidR="00773BA8" w:rsidRPr="00FA1FAB">
        <w:rPr>
          <w:rFonts w:ascii="Arial" w:hAnsi="Arial" w:cs="Arial"/>
          <w:sz w:val="20"/>
          <w:szCs w:val="20"/>
        </w:rPr>
        <w:t xml:space="preserve">g. 40% and 40% where </w:t>
      </w:r>
      <w:r w:rsidR="0033044D" w:rsidRPr="00FA1FAB">
        <w:rPr>
          <w:rFonts w:ascii="Arial" w:hAnsi="Arial" w:cs="Arial"/>
          <w:sz w:val="20"/>
          <w:szCs w:val="20"/>
        </w:rPr>
        <w:t>Level</w:t>
      </w:r>
      <w:r w:rsidR="00773BA8" w:rsidRPr="00FA1FAB">
        <w:rPr>
          <w:rFonts w:ascii="Arial" w:hAnsi="Arial" w:cs="Arial"/>
          <w:sz w:val="20"/>
          <w:szCs w:val="20"/>
        </w:rPr>
        <w:t xml:space="preserve"> I/5 wa</w:t>
      </w:r>
      <w:r w:rsidR="00C97C0C" w:rsidRPr="00FA1FAB">
        <w:rPr>
          <w:rFonts w:ascii="Arial" w:hAnsi="Arial" w:cs="Arial"/>
          <w:sz w:val="20"/>
          <w:szCs w:val="20"/>
        </w:rPr>
        <w:t>s (for example) weighted at 20%.</w:t>
      </w:r>
      <w:r w:rsidR="006B0007" w:rsidRPr="00FA1FAB">
        <w:rPr>
          <w:rFonts w:ascii="Arial" w:hAnsi="Arial" w:cs="Arial"/>
          <w:sz w:val="20"/>
          <w:szCs w:val="20"/>
        </w:rPr>
        <w:t xml:space="preserve"> </w:t>
      </w:r>
      <w:r w:rsidR="00A10F03" w:rsidRPr="00FA1FAB">
        <w:rPr>
          <w:rFonts w:ascii="Arial" w:hAnsi="Arial" w:cs="Arial"/>
          <w:sz w:val="20"/>
          <w:szCs w:val="20"/>
        </w:rPr>
        <w:t xml:space="preserve">QASG </w:t>
      </w:r>
      <w:r w:rsidRPr="00FA1FAB">
        <w:rPr>
          <w:rFonts w:ascii="Arial" w:hAnsi="Arial" w:cs="Arial"/>
          <w:sz w:val="20"/>
          <w:szCs w:val="20"/>
        </w:rPr>
        <w:t>agreed</w:t>
      </w:r>
      <w:r w:rsidR="00A10F03" w:rsidRPr="00FA1FAB">
        <w:rPr>
          <w:rFonts w:ascii="Arial" w:hAnsi="Arial" w:cs="Arial"/>
          <w:sz w:val="20"/>
          <w:szCs w:val="20"/>
        </w:rPr>
        <w:t xml:space="preserve"> that a</w:t>
      </w:r>
      <w:r w:rsidR="00A10F03" w:rsidRPr="00FA1FAB">
        <w:rPr>
          <w:rFonts w:ascii="Arial" w:eastAsiaTheme="minorHAnsi" w:hAnsi="Arial" w:cs="Arial"/>
          <w:sz w:val="20"/>
          <w:szCs w:val="20"/>
          <w:lang w:eastAsia="en-US"/>
        </w:rPr>
        <w:t xml:space="preserve"> </w:t>
      </w:r>
      <w:r w:rsidR="00A10F03" w:rsidRPr="00FA1FAB">
        <w:rPr>
          <w:rFonts w:ascii="Arial" w:hAnsi="Arial" w:cs="Arial"/>
          <w:sz w:val="20"/>
          <w:szCs w:val="20"/>
        </w:rPr>
        <w:t xml:space="preserve">standard classification based on 15% </w:t>
      </w:r>
      <w:r w:rsidR="0033044D" w:rsidRPr="00FA1FAB">
        <w:rPr>
          <w:rFonts w:ascii="Arial" w:hAnsi="Arial" w:cs="Arial"/>
          <w:sz w:val="20"/>
          <w:szCs w:val="20"/>
        </w:rPr>
        <w:t>Level</w:t>
      </w:r>
      <w:r w:rsidR="00A10F03" w:rsidRPr="00FA1FAB">
        <w:rPr>
          <w:rFonts w:ascii="Arial" w:hAnsi="Arial" w:cs="Arial"/>
          <w:sz w:val="20"/>
          <w:szCs w:val="20"/>
        </w:rPr>
        <w:t xml:space="preserve"> I/5 units, 35% </w:t>
      </w:r>
      <w:r w:rsidR="0033044D" w:rsidRPr="00FA1FAB">
        <w:rPr>
          <w:rFonts w:ascii="Arial" w:hAnsi="Arial" w:cs="Arial"/>
          <w:sz w:val="20"/>
          <w:szCs w:val="20"/>
        </w:rPr>
        <w:t>Level</w:t>
      </w:r>
      <w:r w:rsidR="00A10F03" w:rsidRPr="00FA1FAB">
        <w:rPr>
          <w:rFonts w:ascii="Arial" w:hAnsi="Arial" w:cs="Arial"/>
          <w:sz w:val="20"/>
          <w:szCs w:val="20"/>
        </w:rPr>
        <w:t xml:space="preserve"> H/6 units and 50% </w:t>
      </w:r>
      <w:r w:rsidR="0033044D" w:rsidRPr="00FA1FAB">
        <w:rPr>
          <w:rFonts w:ascii="Arial" w:hAnsi="Arial" w:cs="Arial"/>
          <w:sz w:val="20"/>
          <w:szCs w:val="20"/>
        </w:rPr>
        <w:t>Level</w:t>
      </w:r>
      <w:r w:rsidR="00A10F03" w:rsidRPr="00FA1FAB">
        <w:rPr>
          <w:rFonts w:ascii="Arial" w:hAnsi="Arial" w:cs="Arial"/>
          <w:sz w:val="20"/>
          <w:szCs w:val="20"/>
        </w:rPr>
        <w:t xml:space="preserve"> M/7 units (as per the MEng (Hons) award) was appropriate.  </w:t>
      </w:r>
    </w:p>
    <w:p w:rsidR="00600DB7" w:rsidRPr="00FA1FAB" w:rsidRDefault="00600DB7" w:rsidP="00600DB7">
      <w:pPr>
        <w:ind w:firstLine="714"/>
        <w:jc w:val="both"/>
        <w:rPr>
          <w:rFonts w:ascii="Arial" w:hAnsi="Arial" w:cs="Arial"/>
          <w:b/>
          <w:sz w:val="20"/>
          <w:szCs w:val="20"/>
        </w:rPr>
      </w:pPr>
    </w:p>
    <w:p w:rsidR="00600DB7" w:rsidRPr="00FA1FAB" w:rsidRDefault="00600DB7" w:rsidP="00600DB7">
      <w:pPr>
        <w:ind w:firstLine="714"/>
        <w:jc w:val="both"/>
        <w:rPr>
          <w:rFonts w:ascii="Arial" w:hAnsi="Arial" w:cs="Arial"/>
          <w:sz w:val="20"/>
          <w:szCs w:val="20"/>
        </w:rPr>
      </w:pPr>
      <w:r w:rsidRPr="00FA1FAB">
        <w:rPr>
          <w:rFonts w:ascii="Arial" w:hAnsi="Arial" w:cs="Arial"/>
          <w:b/>
          <w:sz w:val="20"/>
          <w:szCs w:val="20"/>
        </w:rPr>
        <w:t>RECOMMENDATION TO ASC:</w:t>
      </w:r>
      <w:r w:rsidRPr="00FA1FAB">
        <w:rPr>
          <w:rFonts w:ascii="Arial" w:hAnsi="Arial" w:cs="Arial"/>
          <w:sz w:val="20"/>
          <w:szCs w:val="20"/>
        </w:rPr>
        <w:t xml:space="preserve"> </w:t>
      </w:r>
    </w:p>
    <w:p w:rsidR="00600DB7" w:rsidRPr="00FA1FAB" w:rsidRDefault="00600DB7" w:rsidP="00AA501B">
      <w:pPr>
        <w:ind w:left="709"/>
        <w:jc w:val="both"/>
        <w:rPr>
          <w:rFonts w:ascii="Arial" w:hAnsi="Arial" w:cs="Arial"/>
          <w:sz w:val="20"/>
          <w:szCs w:val="20"/>
        </w:rPr>
      </w:pPr>
      <w:r w:rsidRPr="00FA1FAB">
        <w:rPr>
          <w:rFonts w:ascii="Arial" w:hAnsi="Arial" w:cs="Arial"/>
          <w:sz w:val="20"/>
          <w:szCs w:val="20"/>
        </w:rPr>
        <w:t xml:space="preserve">To recommend to Senate that a standard classification be set based on 15% </w:t>
      </w:r>
      <w:r w:rsidR="0033044D" w:rsidRPr="00FA1FAB">
        <w:rPr>
          <w:rFonts w:ascii="Arial" w:hAnsi="Arial" w:cs="Arial"/>
          <w:sz w:val="20"/>
          <w:szCs w:val="20"/>
        </w:rPr>
        <w:t>Level</w:t>
      </w:r>
      <w:r w:rsidRPr="00FA1FAB">
        <w:rPr>
          <w:rFonts w:ascii="Arial" w:hAnsi="Arial" w:cs="Arial"/>
          <w:sz w:val="20"/>
          <w:szCs w:val="20"/>
        </w:rPr>
        <w:t xml:space="preserve"> I/5 units, 35% </w:t>
      </w:r>
      <w:r w:rsidR="0033044D" w:rsidRPr="00FA1FAB">
        <w:rPr>
          <w:rFonts w:ascii="Arial" w:hAnsi="Arial" w:cs="Arial"/>
          <w:sz w:val="20"/>
          <w:szCs w:val="20"/>
        </w:rPr>
        <w:t>Level</w:t>
      </w:r>
      <w:r w:rsidRPr="00FA1FAB">
        <w:rPr>
          <w:rFonts w:ascii="Arial" w:hAnsi="Arial" w:cs="Arial"/>
          <w:sz w:val="20"/>
          <w:szCs w:val="20"/>
        </w:rPr>
        <w:t xml:space="preserve"> H/6 units and 50% </w:t>
      </w:r>
      <w:r w:rsidR="0033044D" w:rsidRPr="00FA1FAB">
        <w:rPr>
          <w:rFonts w:ascii="Arial" w:hAnsi="Arial" w:cs="Arial"/>
          <w:sz w:val="20"/>
          <w:szCs w:val="20"/>
        </w:rPr>
        <w:t>Level</w:t>
      </w:r>
      <w:r w:rsidRPr="00FA1FAB">
        <w:rPr>
          <w:rFonts w:ascii="Arial" w:hAnsi="Arial" w:cs="Arial"/>
          <w:sz w:val="20"/>
          <w:szCs w:val="20"/>
        </w:rPr>
        <w:t xml:space="preserve"> M/7 units. </w:t>
      </w:r>
    </w:p>
    <w:p w:rsidR="00A54078" w:rsidRPr="00FA1FAB" w:rsidRDefault="00A54078" w:rsidP="002F7839">
      <w:pPr>
        <w:jc w:val="both"/>
        <w:rPr>
          <w:rFonts w:ascii="Arial" w:hAnsi="Arial" w:cs="Arial"/>
          <w:sz w:val="20"/>
          <w:szCs w:val="20"/>
        </w:rPr>
      </w:pPr>
    </w:p>
    <w:p w:rsidR="00600DB7" w:rsidRPr="00FA1FAB" w:rsidRDefault="00600DB7" w:rsidP="00600DB7">
      <w:pPr>
        <w:ind w:left="714" w:hanging="714"/>
        <w:jc w:val="both"/>
        <w:rPr>
          <w:rFonts w:ascii="Arial" w:hAnsi="Arial" w:cs="Arial"/>
          <w:sz w:val="20"/>
          <w:szCs w:val="20"/>
        </w:rPr>
      </w:pPr>
      <w:r w:rsidRPr="00FA1FAB">
        <w:rPr>
          <w:rFonts w:ascii="Arial" w:hAnsi="Arial" w:cs="Arial"/>
          <w:sz w:val="20"/>
          <w:szCs w:val="20"/>
        </w:rPr>
        <w:t>7.4.2</w:t>
      </w:r>
      <w:r w:rsidRPr="00FA1FAB">
        <w:rPr>
          <w:rFonts w:ascii="Arial" w:hAnsi="Arial" w:cs="Arial"/>
          <w:sz w:val="20"/>
          <w:szCs w:val="20"/>
        </w:rPr>
        <w:tab/>
      </w:r>
      <w:r w:rsidR="00DD12A8" w:rsidRPr="00FA1FAB">
        <w:rPr>
          <w:rFonts w:ascii="Arial" w:hAnsi="Arial" w:cs="Arial"/>
          <w:sz w:val="20"/>
          <w:szCs w:val="20"/>
        </w:rPr>
        <w:t xml:space="preserve">If students were permitted to enter an Integrated Masters award via Recognition of Prior Learning </w:t>
      </w:r>
      <w:r w:rsidRPr="00FA1FAB">
        <w:rPr>
          <w:rFonts w:ascii="Arial" w:hAnsi="Arial" w:cs="Arial"/>
          <w:sz w:val="20"/>
          <w:szCs w:val="20"/>
        </w:rPr>
        <w:t xml:space="preserve">(RPL) </w:t>
      </w:r>
      <w:r w:rsidR="00DD12A8" w:rsidRPr="00FA1FAB">
        <w:rPr>
          <w:rFonts w:ascii="Arial" w:hAnsi="Arial" w:cs="Arial"/>
          <w:sz w:val="20"/>
          <w:szCs w:val="20"/>
        </w:rPr>
        <w:t xml:space="preserve">/ UK Credit Transfer, the aggregate weightings would need to be altered for those entering at </w:t>
      </w:r>
      <w:r w:rsidR="0033044D" w:rsidRPr="00FA1FAB">
        <w:rPr>
          <w:rFonts w:ascii="Arial" w:hAnsi="Arial" w:cs="Arial"/>
          <w:sz w:val="20"/>
          <w:szCs w:val="20"/>
        </w:rPr>
        <w:t>Level</w:t>
      </w:r>
      <w:r w:rsidR="00DD12A8" w:rsidRPr="00FA1FAB">
        <w:rPr>
          <w:rFonts w:ascii="Arial" w:hAnsi="Arial" w:cs="Arial"/>
          <w:sz w:val="20"/>
          <w:szCs w:val="20"/>
        </w:rPr>
        <w:t xml:space="preserve"> H/6. Where students entered the current MEng (Hons) award at </w:t>
      </w:r>
      <w:r w:rsidR="0033044D" w:rsidRPr="00FA1FAB">
        <w:rPr>
          <w:rFonts w:ascii="Arial" w:hAnsi="Arial" w:cs="Arial"/>
          <w:sz w:val="20"/>
          <w:szCs w:val="20"/>
        </w:rPr>
        <w:t>Level</w:t>
      </w:r>
      <w:r w:rsidR="00DD12A8" w:rsidRPr="00FA1FAB">
        <w:rPr>
          <w:rFonts w:ascii="Arial" w:hAnsi="Arial" w:cs="Arial"/>
          <w:sz w:val="20"/>
          <w:szCs w:val="20"/>
        </w:rPr>
        <w:t xml:space="preserve"> H/6 the classification was based on an aggregate weighting of 50% and 50%. </w:t>
      </w:r>
    </w:p>
    <w:p w:rsidR="00600DB7" w:rsidRPr="00FA1FAB" w:rsidRDefault="00600DB7" w:rsidP="00600DB7">
      <w:pPr>
        <w:ind w:left="714" w:hanging="714"/>
        <w:jc w:val="both"/>
        <w:rPr>
          <w:rFonts w:ascii="Arial" w:hAnsi="Arial" w:cs="Arial"/>
          <w:sz w:val="20"/>
          <w:szCs w:val="20"/>
        </w:rPr>
      </w:pPr>
    </w:p>
    <w:p w:rsidR="00600DB7" w:rsidRPr="00FA1FAB" w:rsidRDefault="00600DB7" w:rsidP="00600DB7">
      <w:pPr>
        <w:ind w:left="714" w:hanging="714"/>
        <w:jc w:val="both"/>
        <w:rPr>
          <w:rFonts w:ascii="Arial" w:hAnsi="Arial" w:cs="Arial"/>
          <w:sz w:val="20"/>
          <w:szCs w:val="20"/>
        </w:rPr>
      </w:pPr>
      <w:r w:rsidRPr="00FA1FAB">
        <w:rPr>
          <w:rFonts w:ascii="Arial" w:hAnsi="Arial" w:cs="Arial"/>
          <w:sz w:val="20"/>
          <w:szCs w:val="20"/>
        </w:rPr>
        <w:t>7.4.3</w:t>
      </w:r>
      <w:r w:rsidRPr="00FA1FAB">
        <w:rPr>
          <w:rFonts w:ascii="Arial" w:hAnsi="Arial" w:cs="Arial"/>
          <w:sz w:val="20"/>
          <w:szCs w:val="20"/>
        </w:rPr>
        <w:tab/>
      </w:r>
      <w:r w:rsidR="00166304" w:rsidRPr="00FA1FAB">
        <w:rPr>
          <w:rFonts w:ascii="Arial" w:hAnsi="Arial" w:cs="Arial"/>
          <w:sz w:val="20"/>
          <w:szCs w:val="20"/>
        </w:rPr>
        <w:t xml:space="preserve">QASG considered aggregate weightings for students entering at Level H/6, and agreed it should be on a ratio of 40% and 60% to allow students the opportunity to embed into their studies. </w:t>
      </w:r>
    </w:p>
    <w:p w:rsidR="00600DB7" w:rsidRPr="00FA1FAB" w:rsidRDefault="00600DB7" w:rsidP="0039133D">
      <w:pPr>
        <w:jc w:val="both"/>
        <w:rPr>
          <w:rFonts w:ascii="Arial" w:hAnsi="Arial" w:cs="Arial"/>
          <w:sz w:val="20"/>
          <w:szCs w:val="20"/>
        </w:rPr>
      </w:pPr>
    </w:p>
    <w:p w:rsidR="00DD12A8" w:rsidRPr="00FA1FAB" w:rsidRDefault="0039133D" w:rsidP="00600DB7">
      <w:pPr>
        <w:ind w:left="714" w:hanging="714"/>
        <w:jc w:val="both"/>
        <w:rPr>
          <w:rFonts w:ascii="Arial" w:hAnsi="Arial" w:cs="Arial"/>
          <w:sz w:val="20"/>
          <w:szCs w:val="20"/>
        </w:rPr>
      </w:pPr>
      <w:r w:rsidRPr="00FA1FAB">
        <w:rPr>
          <w:rFonts w:ascii="Arial" w:hAnsi="Arial" w:cs="Arial"/>
          <w:sz w:val="20"/>
          <w:szCs w:val="20"/>
        </w:rPr>
        <w:t>7.4.4</w:t>
      </w:r>
      <w:r w:rsidRPr="00FA1FAB">
        <w:rPr>
          <w:rFonts w:ascii="Arial" w:hAnsi="Arial" w:cs="Arial"/>
          <w:sz w:val="20"/>
          <w:szCs w:val="20"/>
        </w:rPr>
        <w:tab/>
      </w:r>
      <w:r w:rsidR="00166304" w:rsidRPr="00FA1FAB">
        <w:rPr>
          <w:rFonts w:ascii="Arial" w:hAnsi="Arial" w:cs="Arial"/>
          <w:sz w:val="20"/>
          <w:szCs w:val="20"/>
        </w:rPr>
        <w:t xml:space="preserve">QASG considered this and agreed that students </w:t>
      </w:r>
      <w:r w:rsidR="009E03C8" w:rsidRPr="00FA1FAB">
        <w:rPr>
          <w:rFonts w:ascii="Arial" w:hAnsi="Arial" w:cs="Arial"/>
          <w:sz w:val="20"/>
          <w:szCs w:val="20"/>
        </w:rPr>
        <w:t>should</w:t>
      </w:r>
      <w:r w:rsidR="00166304" w:rsidRPr="00FA1FAB">
        <w:rPr>
          <w:rFonts w:ascii="Arial" w:hAnsi="Arial" w:cs="Arial"/>
          <w:sz w:val="20"/>
          <w:szCs w:val="20"/>
        </w:rPr>
        <w:t xml:space="preserve"> be allowed to enter an Integrated Masters award at Levels I/5 or the start of Level H/6</w:t>
      </w:r>
      <w:r w:rsidR="009E03C8" w:rsidRPr="00FA1FAB">
        <w:rPr>
          <w:rFonts w:ascii="Arial" w:hAnsi="Arial" w:cs="Arial"/>
          <w:sz w:val="20"/>
          <w:szCs w:val="20"/>
        </w:rPr>
        <w:t xml:space="preserve"> </w:t>
      </w:r>
      <w:r w:rsidR="007B1004" w:rsidRPr="00FA1FAB">
        <w:rPr>
          <w:rFonts w:ascii="Arial" w:hAnsi="Arial" w:cs="Arial"/>
          <w:sz w:val="20"/>
          <w:szCs w:val="20"/>
        </w:rPr>
        <w:t>which would align</w:t>
      </w:r>
      <w:r w:rsidR="009E03C8" w:rsidRPr="00FA1FAB">
        <w:rPr>
          <w:rFonts w:ascii="Arial" w:hAnsi="Arial" w:cs="Arial"/>
          <w:sz w:val="20"/>
          <w:szCs w:val="20"/>
        </w:rPr>
        <w:t xml:space="preserve"> with </w:t>
      </w:r>
      <w:r w:rsidR="009E03C8" w:rsidRPr="00FA1FAB">
        <w:rPr>
          <w:rFonts w:ascii="Arial" w:hAnsi="Arial" w:cs="Arial"/>
          <w:i/>
          <w:sz w:val="20"/>
          <w:szCs w:val="20"/>
        </w:rPr>
        <w:t>3P – Recognition of Prior Learning (RPL) and UK Credit Transfer: Policy and Procedure</w:t>
      </w:r>
      <w:r w:rsidR="009E03C8" w:rsidRPr="00FA1FAB">
        <w:rPr>
          <w:rFonts w:ascii="Arial" w:hAnsi="Arial" w:cs="Arial"/>
          <w:sz w:val="20"/>
          <w:szCs w:val="20"/>
        </w:rPr>
        <w:t>. However, w</w:t>
      </w:r>
      <w:r w:rsidR="00166304" w:rsidRPr="00FA1FAB">
        <w:rPr>
          <w:rFonts w:ascii="Arial" w:hAnsi="Arial" w:cs="Arial"/>
          <w:sz w:val="20"/>
          <w:szCs w:val="20"/>
        </w:rPr>
        <w:t xml:space="preserve">hilst the full RPL / UK Credit Transfer limits for certificated learning </w:t>
      </w:r>
      <w:r w:rsidR="009E03C8" w:rsidRPr="00FA1FAB">
        <w:rPr>
          <w:rFonts w:ascii="Arial" w:hAnsi="Arial" w:cs="Arial"/>
          <w:sz w:val="20"/>
          <w:szCs w:val="20"/>
        </w:rPr>
        <w:t xml:space="preserve">(up to 2/3s of the award) </w:t>
      </w:r>
      <w:r w:rsidR="00166304" w:rsidRPr="00FA1FAB">
        <w:rPr>
          <w:rFonts w:ascii="Arial" w:hAnsi="Arial" w:cs="Arial"/>
          <w:sz w:val="20"/>
          <w:szCs w:val="20"/>
        </w:rPr>
        <w:t xml:space="preserve">would permit students to enter the Integrated Masters award with only 40 credits to complete at Level H/6, QASG did not </w:t>
      </w:r>
      <w:r w:rsidR="009E03C8" w:rsidRPr="00FA1FAB">
        <w:rPr>
          <w:rFonts w:ascii="Arial" w:hAnsi="Arial" w:cs="Arial"/>
          <w:sz w:val="20"/>
          <w:szCs w:val="20"/>
        </w:rPr>
        <w:t>think this would align with the nature of the Integrated Masters award</w:t>
      </w:r>
      <w:r w:rsidR="00166304" w:rsidRPr="00FA1FAB">
        <w:rPr>
          <w:rFonts w:ascii="Arial" w:hAnsi="Arial" w:cs="Arial"/>
          <w:sz w:val="20"/>
          <w:szCs w:val="20"/>
        </w:rPr>
        <w:t xml:space="preserve">, </w:t>
      </w:r>
      <w:r w:rsidR="009E03C8" w:rsidRPr="00FA1FAB">
        <w:rPr>
          <w:rFonts w:ascii="Arial" w:hAnsi="Arial" w:cs="Arial"/>
          <w:sz w:val="20"/>
          <w:szCs w:val="20"/>
        </w:rPr>
        <w:t>but could</w:t>
      </w:r>
      <w:r w:rsidR="00166304" w:rsidRPr="00FA1FAB">
        <w:rPr>
          <w:rFonts w:ascii="Arial" w:hAnsi="Arial" w:cs="Arial"/>
          <w:sz w:val="20"/>
          <w:szCs w:val="20"/>
        </w:rPr>
        <w:t xml:space="preserve"> </w:t>
      </w:r>
      <w:r w:rsidR="009E03C8" w:rsidRPr="00FA1FAB">
        <w:rPr>
          <w:rFonts w:ascii="Arial" w:hAnsi="Arial" w:cs="Arial"/>
          <w:sz w:val="20"/>
          <w:szCs w:val="20"/>
        </w:rPr>
        <w:t xml:space="preserve">be </w:t>
      </w:r>
      <w:r w:rsidR="00166304" w:rsidRPr="00FA1FAB">
        <w:rPr>
          <w:rFonts w:ascii="Arial" w:hAnsi="Arial" w:cs="Arial"/>
          <w:sz w:val="20"/>
          <w:szCs w:val="20"/>
        </w:rPr>
        <w:t xml:space="preserve">exceptionally </w:t>
      </w:r>
      <w:r w:rsidR="009E03C8" w:rsidRPr="00FA1FAB">
        <w:rPr>
          <w:rFonts w:ascii="Arial" w:hAnsi="Arial" w:cs="Arial"/>
          <w:sz w:val="20"/>
          <w:szCs w:val="20"/>
        </w:rPr>
        <w:t xml:space="preserve">considered for </w:t>
      </w:r>
      <w:r w:rsidR="00166304" w:rsidRPr="00FA1FAB">
        <w:rPr>
          <w:rFonts w:ascii="Arial" w:hAnsi="Arial" w:cs="Arial"/>
          <w:sz w:val="20"/>
          <w:szCs w:val="20"/>
        </w:rPr>
        <w:t xml:space="preserve">Professional </w:t>
      </w:r>
      <w:r w:rsidR="009E03C8" w:rsidRPr="00FA1FAB">
        <w:rPr>
          <w:rFonts w:ascii="Arial" w:hAnsi="Arial" w:cs="Arial"/>
          <w:sz w:val="20"/>
          <w:szCs w:val="20"/>
        </w:rPr>
        <w:t>Body purposes</w:t>
      </w:r>
      <w:r w:rsidR="00166304" w:rsidRPr="00FA1FAB">
        <w:rPr>
          <w:rFonts w:ascii="Arial" w:hAnsi="Arial" w:cs="Arial"/>
          <w:sz w:val="20"/>
          <w:szCs w:val="20"/>
        </w:rPr>
        <w:t xml:space="preserve">. QASG discussed </w:t>
      </w:r>
      <w:r w:rsidR="009E03C8" w:rsidRPr="00FA1FAB">
        <w:rPr>
          <w:rFonts w:ascii="Arial" w:hAnsi="Arial" w:cs="Arial"/>
          <w:sz w:val="20"/>
          <w:szCs w:val="20"/>
        </w:rPr>
        <w:t>the appropriateness of</w:t>
      </w:r>
      <w:r w:rsidR="00166304" w:rsidRPr="00FA1FAB">
        <w:rPr>
          <w:rFonts w:ascii="Arial" w:hAnsi="Arial" w:cs="Arial"/>
          <w:sz w:val="20"/>
          <w:szCs w:val="20"/>
        </w:rPr>
        <w:t xml:space="preserve"> entry to the final year and noted that it </w:t>
      </w:r>
      <w:r w:rsidR="009E03C8" w:rsidRPr="00FA1FAB">
        <w:rPr>
          <w:rFonts w:ascii="Arial" w:hAnsi="Arial" w:cs="Arial"/>
          <w:sz w:val="20"/>
          <w:szCs w:val="20"/>
        </w:rPr>
        <w:t xml:space="preserve">would not align with </w:t>
      </w:r>
      <w:r w:rsidR="009E03C8" w:rsidRPr="00FA1FAB">
        <w:rPr>
          <w:rFonts w:ascii="Arial" w:hAnsi="Arial" w:cs="Arial"/>
          <w:i/>
          <w:sz w:val="20"/>
          <w:szCs w:val="20"/>
        </w:rPr>
        <w:t>ARPP 3P</w:t>
      </w:r>
      <w:r w:rsidR="009E03C8" w:rsidRPr="00FA1FAB">
        <w:rPr>
          <w:rFonts w:ascii="Arial" w:hAnsi="Arial" w:cs="Arial"/>
          <w:sz w:val="20"/>
          <w:szCs w:val="20"/>
        </w:rPr>
        <w:t xml:space="preserve"> and </w:t>
      </w:r>
      <w:r w:rsidR="00166304" w:rsidRPr="00FA1FAB">
        <w:rPr>
          <w:rFonts w:ascii="Arial" w:hAnsi="Arial" w:cs="Arial"/>
          <w:sz w:val="20"/>
          <w:szCs w:val="20"/>
        </w:rPr>
        <w:t>may impact upon recruitment to the University’s postgraduate provision.</w:t>
      </w:r>
    </w:p>
    <w:p w:rsidR="00DD12A8" w:rsidRPr="00FA1FAB" w:rsidRDefault="00DD12A8" w:rsidP="002F7839">
      <w:pPr>
        <w:jc w:val="both"/>
        <w:rPr>
          <w:rFonts w:ascii="Arial" w:hAnsi="Arial" w:cs="Arial"/>
          <w:sz w:val="20"/>
          <w:szCs w:val="20"/>
        </w:rPr>
      </w:pPr>
    </w:p>
    <w:p w:rsidR="00DD12A8" w:rsidRPr="00FA1FAB" w:rsidRDefault="00DD12A8" w:rsidP="00B3644B">
      <w:pPr>
        <w:ind w:firstLine="714"/>
        <w:jc w:val="both"/>
        <w:rPr>
          <w:rFonts w:ascii="Arial" w:hAnsi="Arial" w:cs="Arial"/>
          <w:sz w:val="20"/>
          <w:szCs w:val="20"/>
        </w:rPr>
      </w:pPr>
      <w:r w:rsidRPr="00FA1FAB">
        <w:rPr>
          <w:rFonts w:ascii="Arial" w:hAnsi="Arial" w:cs="Arial"/>
          <w:b/>
          <w:sz w:val="20"/>
          <w:szCs w:val="20"/>
        </w:rPr>
        <w:t>RECOMMENDATION</w:t>
      </w:r>
      <w:r w:rsidR="0052005E" w:rsidRPr="00FA1FAB">
        <w:rPr>
          <w:rFonts w:ascii="Arial" w:hAnsi="Arial" w:cs="Arial"/>
          <w:b/>
          <w:sz w:val="20"/>
          <w:szCs w:val="20"/>
        </w:rPr>
        <w:t>S</w:t>
      </w:r>
      <w:r w:rsidRPr="00FA1FAB">
        <w:rPr>
          <w:rFonts w:ascii="Arial" w:hAnsi="Arial" w:cs="Arial"/>
          <w:b/>
          <w:sz w:val="20"/>
          <w:szCs w:val="20"/>
        </w:rPr>
        <w:t xml:space="preserve"> TO ASC:</w:t>
      </w:r>
      <w:r w:rsidRPr="00FA1FAB">
        <w:rPr>
          <w:rFonts w:ascii="Arial" w:hAnsi="Arial" w:cs="Arial"/>
          <w:sz w:val="20"/>
          <w:szCs w:val="20"/>
        </w:rPr>
        <w:t xml:space="preserve"> </w:t>
      </w:r>
    </w:p>
    <w:p w:rsidR="00DD12A8" w:rsidRPr="00FA1FAB" w:rsidRDefault="00DD12A8" w:rsidP="001D342D">
      <w:pPr>
        <w:pStyle w:val="ListParagraph"/>
        <w:numPr>
          <w:ilvl w:val="0"/>
          <w:numId w:val="2"/>
        </w:numPr>
        <w:spacing w:after="0" w:line="240" w:lineRule="auto"/>
        <w:ind w:left="1276" w:hanging="357"/>
        <w:jc w:val="both"/>
        <w:rPr>
          <w:rFonts w:ascii="Arial" w:hAnsi="Arial" w:cs="Arial"/>
          <w:sz w:val="20"/>
          <w:szCs w:val="20"/>
        </w:rPr>
      </w:pPr>
      <w:r w:rsidRPr="00FA1FAB">
        <w:rPr>
          <w:rFonts w:ascii="Arial" w:hAnsi="Arial" w:cs="Arial"/>
          <w:sz w:val="20"/>
          <w:szCs w:val="20"/>
        </w:rPr>
        <w:t xml:space="preserve">To recommend to Senate that a standard classification be based on </w:t>
      </w:r>
      <w:r w:rsidR="00727237" w:rsidRPr="00FA1FAB">
        <w:rPr>
          <w:rFonts w:ascii="Arial" w:hAnsi="Arial" w:cs="Arial"/>
          <w:sz w:val="20"/>
          <w:szCs w:val="20"/>
        </w:rPr>
        <w:t>4</w:t>
      </w:r>
      <w:r w:rsidRPr="00FA1FAB">
        <w:rPr>
          <w:rFonts w:ascii="Arial" w:hAnsi="Arial" w:cs="Arial"/>
          <w:sz w:val="20"/>
          <w:szCs w:val="20"/>
        </w:rPr>
        <w:t xml:space="preserve">0% </w:t>
      </w:r>
      <w:r w:rsidR="0033044D" w:rsidRPr="00FA1FAB">
        <w:rPr>
          <w:rFonts w:ascii="Arial" w:hAnsi="Arial" w:cs="Arial"/>
          <w:sz w:val="20"/>
          <w:szCs w:val="20"/>
        </w:rPr>
        <w:t>Level</w:t>
      </w:r>
      <w:r w:rsidRPr="00FA1FAB">
        <w:rPr>
          <w:rFonts w:ascii="Arial" w:hAnsi="Arial" w:cs="Arial"/>
          <w:sz w:val="20"/>
          <w:szCs w:val="20"/>
        </w:rPr>
        <w:t xml:space="preserve"> H/6 </w:t>
      </w:r>
      <w:r w:rsidR="00A74D6E" w:rsidRPr="00FA1FAB">
        <w:rPr>
          <w:rFonts w:ascii="Arial" w:hAnsi="Arial" w:cs="Arial"/>
          <w:sz w:val="20"/>
          <w:szCs w:val="20"/>
        </w:rPr>
        <w:t xml:space="preserve">units </w:t>
      </w:r>
      <w:r w:rsidRPr="00FA1FAB">
        <w:rPr>
          <w:rFonts w:ascii="Arial" w:hAnsi="Arial" w:cs="Arial"/>
          <w:sz w:val="20"/>
          <w:szCs w:val="20"/>
        </w:rPr>
        <w:t xml:space="preserve">and </w:t>
      </w:r>
      <w:r w:rsidR="00727237" w:rsidRPr="00FA1FAB">
        <w:rPr>
          <w:rFonts w:ascii="Arial" w:hAnsi="Arial" w:cs="Arial"/>
          <w:sz w:val="20"/>
          <w:szCs w:val="20"/>
        </w:rPr>
        <w:t>6</w:t>
      </w:r>
      <w:r w:rsidRPr="00FA1FAB">
        <w:rPr>
          <w:rFonts w:ascii="Arial" w:hAnsi="Arial" w:cs="Arial"/>
          <w:sz w:val="20"/>
          <w:szCs w:val="20"/>
        </w:rPr>
        <w:t xml:space="preserve">0% </w:t>
      </w:r>
      <w:r w:rsidR="0033044D" w:rsidRPr="00FA1FAB">
        <w:rPr>
          <w:rFonts w:ascii="Arial" w:hAnsi="Arial" w:cs="Arial"/>
          <w:sz w:val="20"/>
          <w:szCs w:val="20"/>
        </w:rPr>
        <w:t>Level</w:t>
      </w:r>
      <w:r w:rsidRPr="00FA1FAB">
        <w:rPr>
          <w:rFonts w:ascii="Arial" w:hAnsi="Arial" w:cs="Arial"/>
          <w:sz w:val="20"/>
          <w:szCs w:val="20"/>
        </w:rPr>
        <w:t xml:space="preserve"> M/7 units for students entering at </w:t>
      </w:r>
      <w:r w:rsidR="0033044D" w:rsidRPr="00FA1FAB">
        <w:rPr>
          <w:rFonts w:ascii="Arial" w:hAnsi="Arial" w:cs="Arial"/>
          <w:sz w:val="20"/>
          <w:szCs w:val="20"/>
        </w:rPr>
        <w:t>Level</w:t>
      </w:r>
      <w:r w:rsidRPr="00FA1FAB">
        <w:rPr>
          <w:rFonts w:ascii="Arial" w:hAnsi="Arial" w:cs="Arial"/>
          <w:sz w:val="20"/>
          <w:szCs w:val="20"/>
        </w:rPr>
        <w:t xml:space="preserve"> H/6. </w:t>
      </w:r>
    </w:p>
    <w:p w:rsidR="00CD5BD3" w:rsidRPr="00FA1FAB" w:rsidRDefault="00CD5BD3" w:rsidP="001D342D">
      <w:pPr>
        <w:pStyle w:val="ListParagraph"/>
        <w:numPr>
          <w:ilvl w:val="0"/>
          <w:numId w:val="2"/>
        </w:numPr>
        <w:spacing w:after="0" w:line="240" w:lineRule="auto"/>
        <w:ind w:left="1276"/>
        <w:jc w:val="both"/>
        <w:rPr>
          <w:rFonts w:ascii="Arial" w:hAnsi="Arial" w:cs="Arial"/>
          <w:sz w:val="20"/>
          <w:szCs w:val="20"/>
        </w:rPr>
      </w:pPr>
      <w:r w:rsidRPr="00FA1FAB">
        <w:rPr>
          <w:rFonts w:ascii="Arial" w:hAnsi="Arial" w:cs="Arial"/>
          <w:sz w:val="20"/>
          <w:szCs w:val="20"/>
        </w:rPr>
        <w:t>To recommend to Senate that students should not enter an Integrated Masters award after the commencement of Level H/6 (unless</w:t>
      </w:r>
      <w:r w:rsidRPr="00FA1FAB">
        <w:rPr>
          <w:rFonts w:ascii="Arial" w:eastAsia="SimSun" w:hAnsi="Arial" w:cs="Arial"/>
          <w:sz w:val="20"/>
          <w:szCs w:val="20"/>
          <w:lang w:eastAsia="zh-CN"/>
        </w:rPr>
        <w:t xml:space="preserve"> </w:t>
      </w:r>
      <w:r w:rsidRPr="00FA1FAB">
        <w:rPr>
          <w:rFonts w:ascii="Arial" w:hAnsi="Arial" w:cs="Arial"/>
          <w:sz w:val="20"/>
          <w:szCs w:val="20"/>
        </w:rPr>
        <w:t>Professional requirements specifically permit this)</w:t>
      </w:r>
      <w:r w:rsidR="00887BD0" w:rsidRPr="00FA1FAB">
        <w:rPr>
          <w:rFonts w:ascii="Arial" w:hAnsi="Arial" w:cs="Arial"/>
          <w:sz w:val="20"/>
          <w:szCs w:val="20"/>
        </w:rPr>
        <w:t>.</w:t>
      </w:r>
    </w:p>
    <w:p w:rsidR="00DD12A8" w:rsidRPr="00FA1FAB" w:rsidRDefault="00CD5BD3" w:rsidP="001D342D">
      <w:pPr>
        <w:pStyle w:val="ListParagraph"/>
        <w:numPr>
          <w:ilvl w:val="0"/>
          <w:numId w:val="2"/>
        </w:numPr>
        <w:spacing w:after="0" w:line="240" w:lineRule="auto"/>
        <w:ind w:left="1276"/>
        <w:jc w:val="both"/>
        <w:rPr>
          <w:rFonts w:ascii="Arial" w:hAnsi="Arial" w:cs="Arial"/>
          <w:sz w:val="20"/>
          <w:szCs w:val="20"/>
        </w:rPr>
      </w:pPr>
      <w:r w:rsidRPr="00FA1FAB">
        <w:rPr>
          <w:rFonts w:ascii="Arial" w:hAnsi="Arial" w:cs="Arial"/>
          <w:sz w:val="20"/>
          <w:szCs w:val="20"/>
        </w:rPr>
        <w:t xml:space="preserve">To give in-principle approval for any associated procedural updates to </w:t>
      </w:r>
      <w:r w:rsidR="00DD12A8" w:rsidRPr="00FA1FAB">
        <w:rPr>
          <w:rFonts w:ascii="Arial" w:hAnsi="Arial" w:cs="Arial"/>
          <w:i/>
          <w:sz w:val="20"/>
          <w:szCs w:val="20"/>
        </w:rPr>
        <w:t>3P – Recognition of Prior Learning (RPL) and UK Credit Transfer: Policy and Procedure</w:t>
      </w:r>
      <w:r w:rsidR="00D945E0" w:rsidRPr="00FA1FAB">
        <w:rPr>
          <w:rFonts w:ascii="Arial" w:hAnsi="Arial" w:cs="Arial"/>
          <w:i/>
          <w:sz w:val="20"/>
          <w:szCs w:val="20"/>
        </w:rPr>
        <w:t xml:space="preserve">. </w:t>
      </w:r>
    </w:p>
    <w:p w:rsidR="00DD12A8" w:rsidRPr="00FA1FAB" w:rsidRDefault="00DD12A8" w:rsidP="002F7839">
      <w:pPr>
        <w:jc w:val="both"/>
        <w:rPr>
          <w:rFonts w:ascii="Arial" w:hAnsi="Arial" w:cs="Arial"/>
          <w:sz w:val="20"/>
          <w:szCs w:val="20"/>
        </w:rPr>
      </w:pPr>
    </w:p>
    <w:p w:rsidR="00196D62" w:rsidRPr="00FA1FAB" w:rsidRDefault="00B3644B" w:rsidP="002F7839">
      <w:pPr>
        <w:jc w:val="both"/>
        <w:rPr>
          <w:rFonts w:ascii="Arial" w:hAnsi="Arial" w:cs="Arial"/>
          <w:b/>
          <w:sz w:val="20"/>
          <w:szCs w:val="20"/>
        </w:rPr>
      </w:pPr>
      <w:r w:rsidRPr="00FA1FAB">
        <w:rPr>
          <w:rFonts w:ascii="Arial" w:hAnsi="Arial" w:cs="Arial"/>
          <w:sz w:val="20"/>
          <w:szCs w:val="20"/>
        </w:rPr>
        <w:t>7.5</w:t>
      </w:r>
      <w:r w:rsidRPr="00FA1FAB">
        <w:rPr>
          <w:rFonts w:ascii="Arial" w:hAnsi="Arial" w:cs="Arial"/>
          <w:sz w:val="20"/>
          <w:szCs w:val="20"/>
        </w:rPr>
        <w:tab/>
      </w:r>
      <w:r w:rsidR="00196D62" w:rsidRPr="00FA1FAB">
        <w:rPr>
          <w:rFonts w:ascii="Arial" w:hAnsi="Arial" w:cs="Arial"/>
          <w:b/>
          <w:sz w:val="20"/>
          <w:szCs w:val="20"/>
        </w:rPr>
        <w:t>Classification – Aggregate mark (Section 11 of the Regulations)</w:t>
      </w:r>
    </w:p>
    <w:p w:rsidR="00404DAE" w:rsidRPr="00FA1FAB" w:rsidRDefault="00404DAE" w:rsidP="00404DAE">
      <w:pPr>
        <w:jc w:val="both"/>
        <w:rPr>
          <w:rFonts w:ascii="Arial" w:hAnsi="Arial" w:cs="Arial"/>
          <w:sz w:val="20"/>
          <w:szCs w:val="20"/>
        </w:rPr>
      </w:pPr>
    </w:p>
    <w:p w:rsidR="00196D62" w:rsidRPr="00FA1FAB" w:rsidRDefault="00404DAE" w:rsidP="00404DAE">
      <w:pPr>
        <w:ind w:left="720" w:hanging="720"/>
        <w:jc w:val="both"/>
        <w:rPr>
          <w:rFonts w:ascii="Arial" w:hAnsi="Arial" w:cs="Arial"/>
          <w:sz w:val="20"/>
          <w:szCs w:val="20"/>
        </w:rPr>
      </w:pPr>
      <w:r w:rsidRPr="00FA1FAB">
        <w:rPr>
          <w:rFonts w:ascii="Arial" w:hAnsi="Arial" w:cs="Arial"/>
          <w:sz w:val="20"/>
          <w:szCs w:val="20"/>
        </w:rPr>
        <w:t>7.5.1</w:t>
      </w:r>
      <w:r w:rsidRPr="00FA1FAB">
        <w:rPr>
          <w:rFonts w:ascii="Arial" w:hAnsi="Arial" w:cs="Arial"/>
          <w:sz w:val="20"/>
          <w:szCs w:val="20"/>
        </w:rPr>
        <w:tab/>
      </w:r>
      <w:r w:rsidR="00B57394" w:rsidRPr="00FA1FAB">
        <w:rPr>
          <w:rFonts w:ascii="Arial" w:hAnsi="Arial" w:cs="Arial"/>
          <w:sz w:val="20"/>
          <w:szCs w:val="20"/>
        </w:rPr>
        <w:t xml:space="preserve">The MEng (Hons) award was classified as per the UG classification. The sector research greatly supported this approach providing </w:t>
      </w:r>
      <w:r w:rsidR="0033044D" w:rsidRPr="00FA1FAB">
        <w:rPr>
          <w:rFonts w:ascii="Arial" w:hAnsi="Arial" w:cs="Arial"/>
          <w:sz w:val="20"/>
          <w:szCs w:val="20"/>
        </w:rPr>
        <w:t>Level</w:t>
      </w:r>
      <w:r w:rsidR="00B57394" w:rsidRPr="00FA1FAB">
        <w:rPr>
          <w:rFonts w:ascii="Arial" w:hAnsi="Arial" w:cs="Arial"/>
          <w:sz w:val="20"/>
          <w:szCs w:val="20"/>
        </w:rPr>
        <w:t xml:space="preserve"> H/6 was included in the weighting of the award, even where award titles did and did not include (Hons). Only a small number </w:t>
      </w:r>
      <w:r w:rsidR="00A74D6E" w:rsidRPr="00FA1FAB">
        <w:rPr>
          <w:rFonts w:ascii="Arial" w:hAnsi="Arial" w:cs="Arial"/>
          <w:sz w:val="20"/>
          <w:szCs w:val="20"/>
        </w:rPr>
        <w:t xml:space="preserve">of HEIs </w:t>
      </w:r>
      <w:r w:rsidR="00B57394" w:rsidRPr="00FA1FAB">
        <w:rPr>
          <w:rFonts w:ascii="Arial" w:hAnsi="Arial" w:cs="Arial"/>
          <w:sz w:val="20"/>
          <w:szCs w:val="20"/>
        </w:rPr>
        <w:t xml:space="preserve">used aggregate marks of Pass, Merit and Distinction and this seemed to be when </w:t>
      </w:r>
      <w:r w:rsidR="0033044D" w:rsidRPr="00FA1FAB">
        <w:rPr>
          <w:rFonts w:ascii="Arial" w:hAnsi="Arial" w:cs="Arial"/>
          <w:sz w:val="20"/>
          <w:szCs w:val="20"/>
        </w:rPr>
        <w:t>Level</w:t>
      </w:r>
      <w:r w:rsidR="00B57394" w:rsidRPr="00FA1FAB">
        <w:rPr>
          <w:rFonts w:ascii="Arial" w:hAnsi="Arial" w:cs="Arial"/>
          <w:sz w:val="20"/>
          <w:szCs w:val="20"/>
        </w:rPr>
        <w:t xml:space="preserve"> M/7 consisted of 180 credits or classification was based only on </w:t>
      </w:r>
      <w:r w:rsidR="0033044D" w:rsidRPr="00FA1FAB">
        <w:rPr>
          <w:rFonts w:ascii="Arial" w:hAnsi="Arial" w:cs="Arial"/>
          <w:sz w:val="20"/>
          <w:szCs w:val="20"/>
        </w:rPr>
        <w:t>Level</w:t>
      </w:r>
      <w:r w:rsidR="00B57394" w:rsidRPr="00FA1FAB">
        <w:rPr>
          <w:rFonts w:ascii="Arial" w:hAnsi="Arial" w:cs="Arial"/>
          <w:sz w:val="20"/>
          <w:szCs w:val="20"/>
        </w:rPr>
        <w:t xml:space="preserve"> M/7 units. </w:t>
      </w:r>
      <w:r w:rsidR="00C32D89" w:rsidRPr="00FA1FAB">
        <w:rPr>
          <w:rFonts w:ascii="Arial" w:hAnsi="Arial" w:cs="Arial"/>
          <w:sz w:val="20"/>
          <w:szCs w:val="20"/>
        </w:rPr>
        <w:t xml:space="preserve">QASG considered this and </w:t>
      </w:r>
      <w:r w:rsidR="001C31B1" w:rsidRPr="00FA1FAB">
        <w:rPr>
          <w:rFonts w:ascii="Arial" w:hAnsi="Arial" w:cs="Arial"/>
          <w:sz w:val="20"/>
          <w:szCs w:val="20"/>
        </w:rPr>
        <w:t>recommended</w:t>
      </w:r>
      <w:r w:rsidR="00C32D89" w:rsidRPr="00FA1FAB">
        <w:rPr>
          <w:rFonts w:ascii="Arial" w:hAnsi="Arial" w:cs="Arial"/>
          <w:sz w:val="20"/>
          <w:szCs w:val="20"/>
        </w:rPr>
        <w:t xml:space="preserve"> that the aggregate mark classification should be based on the UG classification.   </w:t>
      </w:r>
    </w:p>
    <w:p w:rsidR="00DD12A8" w:rsidRPr="00FA1FAB" w:rsidRDefault="00DD12A8" w:rsidP="002F7839">
      <w:pPr>
        <w:jc w:val="both"/>
        <w:rPr>
          <w:rFonts w:ascii="Arial" w:hAnsi="Arial" w:cs="Arial"/>
          <w:sz w:val="20"/>
          <w:szCs w:val="20"/>
        </w:rPr>
      </w:pPr>
    </w:p>
    <w:p w:rsidR="00A54078" w:rsidRPr="00FA1FAB" w:rsidRDefault="00A54078" w:rsidP="00B3644B">
      <w:pPr>
        <w:ind w:firstLine="720"/>
        <w:jc w:val="both"/>
        <w:rPr>
          <w:rFonts w:ascii="Arial" w:hAnsi="Arial" w:cs="Arial"/>
          <w:b/>
          <w:sz w:val="20"/>
          <w:szCs w:val="20"/>
        </w:rPr>
      </w:pPr>
      <w:r w:rsidRPr="00FA1FAB">
        <w:rPr>
          <w:rFonts w:ascii="Arial" w:hAnsi="Arial" w:cs="Arial"/>
          <w:b/>
          <w:sz w:val="20"/>
          <w:szCs w:val="20"/>
        </w:rPr>
        <w:t xml:space="preserve">RECOMMENDATION TO ASC: </w:t>
      </w:r>
    </w:p>
    <w:p w:rsidR="00196D62" w:rsidRPr="00FA1FAB" w:rsidRDefault="003B1600" w:rsidP="00B3644B">
      <w:pPr>
        <w:ind w:left="720"/>
        <w:jc w:val="both"/>
        <w:rPr>
          <w:rFonts w:ascii="Arial" w:hAnsi="Arial" w:cs="Arial"/>
          <w:sz w:val="20"/>
          <w:szCs w:val="20"/>
        </w:rPr>
      </w:pPr>
      <w:r w:rsidRPr="00FA1FAB">
        <w:rPr>
          <w:rFonts w:ascii="Arial" w:hAnsi="Arial" w:cs="Arial"/>
          <w:sz w:val="20"/>
          <w:szCs w:val="20"/>
        </w:rPr>
        <w:lastRenderedPageBreak/>
        <w:t xml:space="preserve">To recommend to Senate that the </w:t>
      </w:r>
      <w:r w:rsidR="00911C00" w:rsidRPr="00FA1FAB">
        <w:rPr>
          <w:rFonts w:ascii="Arial" w:hAnsi="Arial" w:cs="Arial"/>
          <w:sz w:val="20"/>
          <w:szCs w:val="20"/>
        </w:rPr>
        <w:t xml:space="preserve">University adopts the </w:t>
      </w:r>
      <w:r w:rsidRPr="00FA1FAB">
        <w:rPr>
          <w:rFonts w:ascii="Arial" w:hAnsi="Arial" w:cs="Arial"/>
          <w:sz w:val="20"/>
          <w:szCs w:val="20"/>
        </w:rPr>
        <w:t xml:space="preserve">UG Classification </w:t>
      </w:r>
      <w:r w:rsidR="00911C00" w:rsidRPr="00FA1FAB">
        <w:rPr>
          <w:rFonts w:ascii="Arial" w:hAnsi="Arial" w:cs="Arial"/>
          <w:sz w:val="20"/>
          <w:szCs w:val="20"/>
        </w:rPr>
        <w:t>as</w:t>
      </w:r>
      <w:r w:rsidRPr="00FA1FAB">
        <w:rPr>
          <w:rFonts w:ascii="Arial" w:hAnsi="Arial" w:cs="Arial"/>
          <w:sz w:val="20"/>
          <w:szCs w:val="20"/>
        </w:rPr>
        <w:t xml:space="preserve"> the standard approach </w:t>
      </w:r>
      <w:r w:rsidR="00911C00" w:rsidRPr="00FA1FAB">
        <w:rPr>
          <w:rFonts w:ascii="Arial" w:hAnsi="Arial" w:cs="Arial"/>
          <w:sz w:val="20"/>
          <w:szCs w:val="20"/>
        </w:rPr>
        <w:t xml:space="preserve">to </w:t>
      </w:r>
      <w:r w:rsidR="00CD46D7" w:rsidRPr="00FA1FAB">
        <w:rPr>
          <w:rFonts w:ascii="Arial" w:hAnsi="Arial" w:cs="Arial"/>
          <w:sz w:val="20"/>
          <w:szCs w:val="20"/>
        </w:rPr>
        <w:t>classify Integrated</w:t>
      </w:r>
      <w:r w:rsidRPr="00FA1FAB">
        <w:rPr>
          <w:rFonts w:ascii="Arial" w:hAnsi="Arial" w:cs="Arial"/>
          <w:sz w:val="20"/>
          <w:szCs w:val="20"/>
        </w:rPr>
        <w:t xml:space="preserve"> Masters Awards.</w:t>
      </w:r>
    </w:p>
    <w:p w:rsidR="003B1600" w:rsidRPr="00FA1FAB" w:rsidRDefault="003B1600" w:rsidP="002F7839">
      <w:pPr>
        <w:jc w:val="both"/>
        <w:rPr>
          <w:rFonts w:ascii="Arial" w:hAnsi="Arial" w:cs="Arial"/>
          <w:b/>
          <w:sz w:val="20"/>
          <w:szCs w:val="20"/>
        </w:rPr>
      </w:pPr>
    </w:p>
    <w:p w:rsidR="00196D62" w:rsidRPr="00FA1FAB" w:rsidRDefault="00B3644B" w:rsidP="00B3644B">
      <w:pPr>
        <w:ind w:left="720" w:hanging="720"/>
        <w:jc w:val="both"/>
        <w:rPr>
          <w:rFonts w:ascii="Arial" w:hAnsi="Arial" w:cs="Arial"/>
          <w:sz w:val="20"/>
          <w:szCs w:val="20"/>
        </w:rPr>
      </w:pPr>
      <w:r w:rsidRPr="00FA1FAB">
        <w:rPr>
          <w:rFonts w:ascii="Arial" w:hAnsi="Arial" w:cs="Arial"/>
          <w:sz w:val="20"/>
          <w:szCs w:val="20"/>
        </w:rPr>
        <w:t>7.6</w:t>
      </w:r>
      <w:r w:rsidRPr="00FA1FAB">
        <w:rPr>
          <w:rFonts w:ascii="Arial" w:hAnsi="Arial" w:cs="Arial"/>
          <w:sz w:val="20"/>
          <w:szCs w:val="20"/>
        </w:rPr>
        <w:tab/>
      </w:r>
      <w:r w:rsidR="00196D62" w:rsidRPr="00FA1FAB">
        <w:rPr>
          <w:rFonts w:ascii="Arial" w:hAnsi="Arial" w:cs="Arial"/>
          <w:b/>
          <w:sz w:val="20"/>
          <w:szCs w:val="20"/>
        </w:rPr>
        <w:t xml:space="preserve">Classification – Board Discretion for the award of </w:t>
      </w:r>
      <w:proofErr w:type="spellStart"/>
      <w:r w:rsidR="00196D62" w:rsidRPr="00FA1FAB">
        <w:rPr>
          <w:rFonts w:ascii="Arial" w:hAnsi="Arial" w:cs="Arial"/>
          <w:b/>
          <w:sz w:val="20"/>
          <w:szCs w:val="20"/>
        </w:rPr>
        <w:t>Bachelors</w:t>
      </w:r>
      <w:proofErr w:type="spellEnd"/>
      <w:r w:rsidR="00196D62" w:rsidRPr="00FA1FAB">
        <w:rPr>
          <w:rFonts w:ascii="Arial" w:hAnsi="Arial" w:cs="Arial"/>
          <w:b/>
          <w:sz w:val="20"/>
          <w:szCs w:val="20"/>
        </w:rPr>
        <w:t xml:space="preserve"> degree (Section 11 of the Regulations)</w:t>
      </w:r>
    </w:p>
    <w:p w:rsidR="001D342D" w:rsidRPr="00FA1FAB" w:rsidRDefault="001D342D" w:rsidP="001D342D">
      <w:pPr>
        <w:jc w:val="both"/>
        <w:rPr>
          <w:rFonts w:ascii="Arial" w:hAnsi="Arial" w:cs="Arial"/>
          <w:sz w:val="20"/>
          <w:szCs w:val="20"/>
        </w:rPr>
      </w:pPr>
    </w:p>
    <w:p w:rsidR="003B1600" w:rsidRPr="00FA1FAB" w:rsidRDefault="001D342D" w:rsidP="001D342D">
      <w:pPr>
        <w:ind w:left="720" w:hanging="720"/>
        <w:jc w:val="both"/>
        <w:rPr>
          <w:rFonts w:ascii="Arial" w:hAnsi="Arial" w:cs="Arial"/>
          <w:sz w:val="20"/>
          <w:szCs w:val="20"/>
        </w:rPr>
      </w:pPr>
      <w:r w:rsidRPr="00FA1FAB">
        <w:rPr>
          <w:rFonts w:ascii="Arial" w:hAnsi="Arial" w:cs="Arial"/>
          <w:sz w:val="20"/>
          <w:szCs w:val="20"/>
        </w:rPr>
        <w:t>7.6.1</w:t>
      </w:r>
      <w:r w:rsidRPr="00FA1FAB">
        <w:rPr>
          <w:rFonts w:ascii="Arial" w:hAnsi="Arial" w:cs="Arial"/>
          <w:sz w:val="20"/>
          <w:szCs w:val="20"/>
        </w:rPr>
        <w:tab/>
      </w:r>
      <w:r w:rsidR="003B1600" w:rsidRPr="00FA1FAB">
        <w:rPr>
          <w:rFonts w:ascii="Arial" w:hAnsi="Arial" w:cs="Arial"/>
          <w:sz w:val="20"/>
          <w:szCs w:val="20"/>
        </w:rPr>
        <w:t xml:space="preserve">Students who performed at a higher classification than their aggregate mark in at least 2/3rds of their final </w:t>
      </w:r>
      <w:r w:rsidR="0033044D" w:rsidRPr="00FA1FAB">
        <w:rPr>
          <w:rFonts w:ascii="Arial" w:hAnsi="Arial" w:cs="Arial"/>
          <w:sz w:val="20"/>
          <w:szCs w:val="20"/>
        </w:rPr>
        <w:t>Level</w:t>
      </w:r>
      <w:r w:rsidR="003B1600" w:rsidRPr="00FA1FAB">
        <w:rPr>
          <w:rFonts w:ascii="Arial" w:hAnsi="Arial" w:cs="Arial"/>
          <w:sz w:val="20"/>
          <w:szCs w:val="20"/>
        </w:rPr>
        <w:t xml:space="preserve"> credits </w:t>
      </w:r>
      <w:r w:rsidR="001C26FB" w:rsidRPr="00FA1FAB">
        <w:rPr>
          <w:rFonts w:ascii="Arial" w:hAnsi="Arial" w:cs="Arial"/>
          <w:sz w:val="20"/>
          <w:szCs w:val="20"/>
        </w:rPr>
        <w:t>would</w:t>
      </w:r>
      <w:r w:rsidR="003B1600" w:rsidRPr="00FA1FAB">
        <w:rPr>
          <w:rFonts w:ascii="Arial" w:hAnsi="Arial" w:cs="Arial"/>
          <w:sz w:val="20"/>
          <w:szCs w:val="20"/>
        </w:rPr>
        <w:t xml:space="preserve"> be awarded the higher classi</w:t>
      </w:r>
      <w:r w:rsidR="001C26FB" w:rsidRPr="00FA1FAB">
        <w:rPr>
          <w:rFonts w:ascii="Arial" w:hAnsi="Arial" w:cs="Arial"/>
          <w:sz w:val="20"/>
          <w:szCs w:val="20"/>
        </w:rPr>
        <w:t>fication if the aggregate mark wa</w:t>
      </w:r>
      <w:r w:rsidR="003B1600" w:rsidRPr="00FA1FAB">
        <w:rPr>
          <w:rFonts w:ascii="Arial" w:hAnsi="Arial" w:cs="Arial"/>
          <w:sz w:val="20"/>
          <w:szCs w:val="20"/>
        </w:rPr>
        <w:t>s no more than 3.0% below the classification boundary. Equally, where the aggregate mark f</w:t>
      </w:r>
      <w:r w:rsidR="001C26FB" w:rsidRPr="00FA1FAB">
        <w:rPr>
          <w:rFonts w:ascii="Arial" w:hAnsi="Arial" w:cs="Arial"/>
          <w:sz w:val="20"/>
          <w:szCs w:val="20"/>
        </w:rPr>
        <w:t>ell</w:t>
      </w:r>
      <w:r w:rsidR="003B1600" w:rsidRPr="00FA1FAB">
        <w:rPr>
          <w:rFonts w:ascii="Arial" w:hAnsi="Arial" w:cs="Arial"/>
          <w:sz w:val="20"/>
          <w:szCs w:val="20"/>
        </w:rPr>
        <w:t xml:space="preserve"> more than 0.5% below the classification boundary but remain</w:t>
      </w:r>
      <w:r w:rsidR="001C26FB" w:rsidRPr="00FA1FAB">
        <w:rPr>
          <w:rFonts w:ascii="Arial" w:hAnsi="Arial" w:cs="Arial"/>
          <w:sz w:val="20"/>
          <w:szCs w:val="20"/>
        </w:rPr>
        <w:t>ed</w:t>
      </w:r>
      <w:r w:rsidR="003B1600" w:rsidRPr="00FA1FAB">
        <w:rPr>
          <w:rFonts w:ascii="Arial" w:hAnsi="Arial" w:cs="Arial"/>
          <w:sz w:val="20"/>
          <w:szCs w:val="20"/>
        </w:rPr>
        <w:t xml:space="preserve"> within 1.0% of it, the Assessment Board may use its discretion and award the student the higher </w:t>
      </w:r>
      <w:r w:rsidR="00A74D6E" w:rsidRPr="00FA1FAB">
        <w:rPr>
          <w:rFonts w:ascii="Arial" w:hAnsi="Arial" w:cs="Arial"/>
          <w:sz w:val="20"/>
          <w:szCs w:val="20"/>
        </w:rPr>
        <w:t>classification as long as this wa</w:t>
      </w:r>
      <w:r w:rsidR="003B1600" w:rsidRPr="00FA1FAB">
        <w:rPr>
          <w:rFonts w:ascii="Arial" w:hAnsi="Arial" w:cs="Arial"/>
          <w:sz w:val="20"/>
          <w:szCs w:val="20"/>
        </w:rPr>
        <w:t xml:space="preserve">s justified by the student’s overall performance.  This </w:t>
      </w:r>
      <w:r w:rsidR="001C26FB" w:rsidRPr="00FA1FAB">
        <w:rPr>
          <w:rFonts w:ascii="Arial" w:hAnsi="Arial" w:cs="Arial"/>
          <w:sz w:val="20"/>
          <w:szCs w:val="20"/>
        </w:rPr>
        <w:t>would</w:t>
      </w:r>
      <w:r w:rsidR="003B1600" w:rsidRPr="00FA1FAB">
        <w:rPr>
          <w:rFonts w:ascii="Arial" w:hAnsi="Arial" w:cs="Arial"/>
          <w:sz w:val="20"/>
          <w:szCs w:val="20"/>
        </w:rPr>
        <w:t xml:space="preserve"> apply as standard to the Integrated Masters award. QASG </w:t>
      </w:r>
      <w:r w:rsidR="001C26FB" w:rsidRPr="00FA1FAB">
        <w:rPr>
          <w:rFonts w:ascii="Arial" w:hAnsi="Arial" w:cs="Arial"/>
          <w:sz w:val="20"/>
          <w:szCs w:val="20"/>
        </w:rPr>
        <w:t xml:space="preserve">noted that </w:t>
      </w:r>
      <w:r w:rsidR="00895976" w:rsidRPr="00FA1FAB">
        <w:rPr>
          <w:rFonts w:ascii="Arial" w:hAnsi="Arial" w:cs="Arial"/>
          <w:sz w:val="20"/>
          <w:szCs w:val="20"/>
        </w:rPr>
        <w:t xml:space="preserve">the intermediate Bachelors award </w:t>
      </w:r>
      <w:r w:rsidR="001C26FB" w:rsidRPr="00FA1FAB">
        <w:rPr>
          <w:rFonts w:ascii="Arial" w:hAnsi="Arial" w:cs="Arial"/>
          <w:sz w:val="20"/>
          <w:szCs w:val="20"/>
        </w:rPr>
        <w:t>was ordinarily</w:t>
      </w:r>
      <w:r w:rsidR="003B1600" w:rsidRPr="00FA1FAB">
        <w:rPr>
          <w:rFonts w:ascii="Arial" w:hAnsi="Arial" w:cs="Arial"/>
          <w:sz w:val="20"/>
          <w:szCs w:val="20"/>
        </w:rPr>
        <w:t xml:space="preserve"> </w:t>
      </w:r>
      <w:r w:rsidR="00F9237E" w:rsidRPr="00FA1FAB">
        <w:rPr>
          <w:rFonts w:ascii="Arial" w:hAnsi="Arial" w:cs="Arial"/>
          <w:sz w:val="20"/>
          <w:szCs w:val="20"/>
        </w:rPr>
        <w:t>a final award in its own right</w:t>
      </w:r>
      <w:r w:rsidR="00895976" w:rsidRPr="00FA1FAB">
        <w:rPr>
          <w:rFonts w:ascii="Arial" w:hAnsi="Arial" w:cs="Arial"/>
          <w:sz w:val="20"/>
          <w:szCs w:val="20"/>
        </w:rPr>
        <w:t xml:space="preserve"> and</w:t>
      </w:r>
      <w:r w:rsidR="00F9237E" w:rsidRPr="00FA1FAB">
        <w:rPr>
          <w:rFonts w:ascii="Arial" w:hAnsi="Arial" w:cs="Arial"/>
          <w:sz w:val="20"/>
          <w:szCs w:val="20"/>
        </w:rPr>
        <w:t xml:space="preserve"> </w:t>
      </w:r>
      <w:r w:rsidR="00895976" w:rsidRPr="00FA1FAB">
        <w:rPr>
          <w:rFonts w:ascii="Arial" w:hAnsi="Arial" w:cs="Arial"/>
          <w:sz w:val="20"/>
          <w:szCs w:val="20"/>
        </w:rPr>
        <w:t>agreed</w:t>
      </w:r>
      <w:r w:rsidR="001C26FB" w:rsidRPr="00FA1FAB">
        <w:rPr>
          <w:rFonts w:ascii="Arial" w:hAnsi="Arial" w:cs="Arial"/>
          <w:sz w:val="20"/>
          <w:szCs w:val="20"/>
        </w:rPr>
        <w:t xml:space="preserve"> that the profile regulation and the 1% Board discretion should apply to this intermediate award.</w:t>
      </w:r>
      <w:r w:rsidR="003B1600" w:rsidRPr="00FA1FAB">
        <w:rPr>
          <w:rFonts w:ascii="Arial" w:hAnsi="Arial" w:cs="Arial"/>
          <w:sz w:val="20"/>
          <w:szCs w:val="20"/>
        </w:rPr>
        <w:t xml:space="preserve"> </w:t>
      </w:r>
    </w:p>
    <w:p w:rsidR="003B1600" w:rsidRPr="00FA1FAB" w:rsidRDefault="003B1600" w:rsidP="00A54078">
      <w:pPr>
        <w:jc w:val="both"/>
        <w:rPr>
          <w:rFonts w:ascii="Arial" w:hAnsi="Arial" w:cs="Arial"/>
          <w:sz w:val="20"/>
          <w:szCs w:val="20"/>
        </w:rPr>
      </w:pPr>
    </w:p>
    <w:p w:rsidR="00A54078" w:rsidRPr="00FA1FAB" w:rsidRDefault="00A54078" w:rsidP="00B3644B">
      <w:pPr>
        <w:ind w:firstLine="720"/>
        <w:jc w:val="both"/>
        <w:rPr>
          <w:rFonts w:ascii="Arial" w:hAnsi="Arial" w:cs="Arial"/>
          <w:sz w:val="20"/>
          <w:szCs w:val="20"/>
        </w:rPr>
      </w:pPr>
      <w:r w:rsidRPr="00FA1FAB">
        <w:rPr>
          <w:rFonts w:ascii="Arial" w:hAnsi="Arial" w:cs="Arial"/>
          <w:b/>
          <w:sz w:val="20"/>
          <w:szCs w:val="20"/>
        </w:rPr>
        <w:t>RECOMMENDATION</w:t>
      </w:r>
      <w:r w:rsidR="00AA501B" w:rsidRPr="00FA1FAB">
        <w:rPr>
          <w:rFonts w:ascii="Arial" w:hAnsi="Arial" w:cs="Arial"/>
          <w:b/>
          <w:sz w:val="20"/>
          <w:szCs w:val="20"/>
        </w:rPr>
        <w:t>S</w:t>
      </w:r>
      <w:r w:rsidRPr="00FA1FAB">
        <w:rPr>
          <w:rFonts w:ascii="Arial" w:hAnsi="Arial" w:cs="Arial"/>
          <w:b/>
          <w:sz w:val="20"/>
          <w:szCs w:val="20"/>
        </w:rPr>
        <w:t xml:space="preserve"> TO ASC:</w:t>
      </w:r>
      <w:r w:rsidRPr="00FA1FAB">
        <w:rPr>
          <w:rFonts w:ascii="Arial" w:hAnsi="Arial" w:cs="Arial"/>
          <w:sz w:val="20"/>
          <w:szCs w:val="20"/>
        </w:rPr>
        <w:t xml:space="preserve"> </w:t>
      </w:r>
    </w:p>
    <w:p w:rsidR="001D342D" w:rsidRPr="00FA1FAB" w:rsidRDefault="001D342D" w:rsidP="001D342D">
      <w:pPr>
        <w:pStyle w:val="ListParagraph"/>
        <w:numPr>
          <w:ilvl w:val="0"/>
          <w:numId w:val="6"/>
        </w:numPr>
        <w:spacing w:after="0" w:line="240" w:lineRule="auto"/>
        <w:ind w:left="1134" w:hanging="357"/>
        <w:jc w:val="both"/>
        <w:rPr>
          <w:rFonts w:ascii="Arial" w:hAnsi="Arial" w:cs="Arial"/>
          <w:sz w:val="20"/>
          <w:szCs w:val="20"/>
        </w:rPr>
      </w:pPr>
      <w:r w:rsidRPr="00FA1FAB">
        <w:rPr>
          <w:rFonts w:ascii="Arial" w:hAnsi="Arial" w:cs="Arial"/>
          <w:sz w:val="20"/>
          <w:szCs w:val="20"/>
        </w:rPr>
        <w:t xml:space="preserve">To recommend to Senate that the Profile Regulation be applied to the Intermediate </w:t>
      </w:r>
      <w:proofErr w:type="spellStart"/>
      <w:r w:rsidRPr="00FA1FAB">
        <w:rPr>
          <w:rFonts w:ascii="Arial" w:hAnsi="Arial" w:cs="Arial"/>
          <w:sz w:val="20"/>
          <w:szCs w:val="20"/>
        </w:rPr>
        <w:t>Bachelors</w:t>
      </w:r>
      <w:proofErr w:type="spellEnd"/>
      <w:r w:rsidRPr="00FA1FAB">
        <w:rPr>
          <w:rFonts w:ascii="Arial" w:hAnsi="Arial" w:cs="Arial"/>
          <w:sz w:val="20"/>
          <w:szCs w:val="20"/>
        </w:rPr>
        <w:t xml:space="preserve"> degree award. </w:t>
      </w:r>
    </w:p>
    <w:p w:rsidR="001D342D" w:rsidRPr="00FA1FAB" w:rsidRDefault="001D342D" w:rsidP="001D342D">
      <w:pPr>
        <w:pStyle w:val="ListParagraph"/>
        <w:numPr>
          <w:ilvl w:val="0"/>
          <w:numId w:val="6"/>
        </w:numPr>
        <w:spacing w:after="0" w:line="240" w:lineRule="auto"/>
        <w:ind w:left="1134" w:hanging="357"/>
        <w:jc w:val="both"/>
        <w:rPr>
          <w:rFonts w:ascii="Arial" w:hAnsi="Arial" w:cs="Arial"/>
          <w:sz w:val="20"/>
          <w:szCs w:val="20"/>
        </w:rPr>
      </w:pPr>
      <w:r w:rsidRPr="00FA1FAB">
        <w:rPr>
          <w:rFonts w:ascii="Arial" w:hAnsi="Arial" w:cs="Arial"/>
          <w:sz w:val="20"/>
          <w:szCs w:val="20"/>
        </w:rPr>
        <w:t xml:space="preserve">To give in-principle approval for any associated procedural updates to </w:t>
      </w:r>
      <w:r w:rsidRPr="00FA1FAB">
        <w:rPr>
          <w:rFonts w:ascii="Arial" w:hAnsi="Arial" w:cs="Arial"/>
          <w:i/>
          <w:sz w:val="20"/>
          <w:szCs w:val="20"/>
        </w:rPr>
        <w:t>6L – Assessment Board Decision-Making, including the Implementation of Assessment Regulations: Procedure</w:t>
      </w:r>
      <w:r w:rsidR="009B478D" w:rsidRPr="00FA1FAB">
        <w:rPr>
          <w:rFonts w:ascii="Arial" w:hAnsi="Arial" w:cs="Arial"/>
          <w:sz w:val="20"/>
          <w:szCs w:val="20"/>
        </w:rPr>
        <w:t>, including reference to the 1% Board discretion</w:t>
      </w:r>
      <w:r w:rsidR="00307162" w:rsidRPr="00FA1FAB">
        <w:rPr>
          <w:rFonts w:ascii="Arial" w:hAnsi="Arial" w:cs="Arial"/>
          <w:sz w:val="20"/>
          <w:szCs w:val="20"/>
        </w:rPr>
        <w:t xml:space="preserve"> </w:t>
      </w:r>
      <w:r w:rsidR="00F546FE" w:rsidRPr="00FA1FAB">
        <w:rPr>
          <w:rFonts w:ascii="Arial" w:hAnsi="Arial" w:cs="Arial"/>
          <w:sz w:val="20"/>
          <w:szCs w:val="20"/>
        </w:rPr>
        <w:t>applying to</w:t>
      </w:r>
      <w:r w:rsidR="00307162" w:rsidRPr="00FA1FAB">
        <w:rPr>
          <w:rFonts w:ascii="Arial" w:hAnsi="Arial" w:cs="Arial"/>
          <w:sz w:val="20"/>
          <w:szCs w:val="20"/>
        </w:rPr>
        <w:t xml:space="preserve"> the intermediate </w:t>
      </w:r>
      <w:proofErr w:type="spellStart"/>
      <w:r w:rsidR="00D117DD" w:rsidRPr="00FA1FAB">
        <w:rPr>
          <w:rFonts w:ascii="Arial" w:hAnsi="Arial" w:cs="Arial"/>
          <w:sz w:val="20"/>
          <w:szCs w:val="20"/>
        </w:rPr>
        <w:t>Bachelors</w:t>
      </w:r>
      <w:proofErr w:type="spellEnd"/>
      <w:r w:rsidR="00D117DD" w:rsidRPr="00FA1FAB">
        <w:rPr>
          <w:rFonts w:ascii="Arial" w:hAnsi="Arial" w:cs="Arial"/>
          <w:sz w:val="20"/>
          <w:szCs w:val="20"/>
        </w:rPr>
        <w:t xml:space="preserve"> degree</w:t>
      </w:r>
      <w:r w:rsidR="00307162" w:rsidRPr="00FA1FAB">
        <w:rPr>
          <w:rFonts w:ascii="Arial" w:hAnsi="Arial" w:cs="Arial"/>
          <w:sz w:val="20"/>
          <w:szCs w:val="20"/>
        </w:rPr>
        <w:t xml:space="preserve">. </w:t>
      </w:r>
    </w:p>
    <w:p w:rsidR="00196D62" w:rsidRPr="00FA1FAB" w:rsidRDefault="00196D62" w:rsidP="002F7839">
      <w:pPr>
        <w:jc w:val="both"/>
        <w:rPr>
          <w:rFonts w:ascii="Arial" w:hAnsi="Arial" w:cs="Arial"/>
          <w:sz w:val="20"/>
          <w:szCs w:val="20"/>
        </w:rPr>
      </w:pPr>
    </w:p>
    <w:p w:rsidR="00196D62" w:rsidRPr="00FA1FAB" w:rsidRDefault="00B3644B" w:rsidP="002F7839">
      <w:pPr>
        <w:jc w:val="both"/>
        <w:rPr>
          <w:rFonts w:ascii="Arial" w:hAnsi="Arial" w:cs="Arial"/>
          <w:sz w:val="20"/>
          <w:szCs w:val="20"/>
        </w:rPr>
      </w:pPr>
      <w:r w:rsidRPr="00FA1FAB">
        <w:rPr>
          <w:rFonts w:ascii="Arial" w:hAnsi="Arial" w:cs="Arial"/>
          <w:sz w:val="20"/>
          <w:szCs w:val="20"/>
        </w:rPr>
        <w:t>7.7</w:t>
      </w:r>
      <w:r w:rsidRPr="00FA1FAB">
        <w:rPr>
          <w:rFonts w:ascii="Arial" w:hAnsi="Arial" w:cs="Arial"/>
          <w:sz w:val="20"/>
          <w:szCs w:val="20"/>
        </w:rPr>
        <w:tab/>
      </w:r>
      <w:r w:rsidR="00196D62" w:rsidRPr="00FA1FAB">
        <w:rPr>
          <w:rFonts w:ascii="Arial" w:hAnsi="Arial" w:cs="Arial"/>
          <w:b/>
          <w:sz w:val="20"/>
          <w:szCs w:val="20"/>
        </w:rPr>
        <w:t>2A – Awards of the University: Policy</w:t>
      </w:r>
    </w:p>
    <w:p w:rsidR="00A62BD6" w:rsidRPr="00FA1FAB" w:rsidRDefault="00A62BD6" w:rsidP="00A62BD6">
      <w:pPr>
        <w:jc w:val="both"/>
        <w:rPr>
          <w:rFonts w:ascii="Arial" w:hAnsi="Arial" w:cs="Arial"/>
          <w:sz w:val="20"/>
          <w:szCs w:val="20"/>
          <w:lang w:val="en-US"/>
        </w:rPr>
      </w:pPr>
    </w:p>
    <w:p w:rsidR="00A62BD6" w:rsidRPr="00FA1FAB" w:rsidRDefault="00A62BD6" w:rsidP="00A62BD6">
      <w:pPr>
        <w:ind w:left="660" w:hanging="660"/>
        <w:jc w:val="both"/>
        <w:rPr>
          <w:rFonts w:ascii="Arial" w:hAnsi="Arial" w:cs="Arial"/>
          <w:sz w:val="20"/>
          <w:szCs w:val="20"/>
          <w:lang w:val="en-US"/>
        </w:rPr>
      </w:pPr>
      <w:r w:rsidRPr="00FA1FAB">
        <w:rPr>
          <w:rFonts w:ascii="Arial" w:hAnsi="Arial" w:cs="Arial"/>
          <w:sz w:val="20"/>
          <w:szCs w:val="20"/>
          <w:lang w:val="en-US"/>
        </w:rPr>
        <w:t>7.7.1</w:t>
      </w:r>
      <w:r w:rsidRPr="00FA1FAB">
        <w:rPr>
          <w:rFonts w:ascii="Arial" w:hAnsi="Arial" w:cs="Arial"/>
          <w:sz w:val="20"/>
          <w:szCs w:val="20"/>
          <w:lang w:val="en-US"/>
        </w:rPr>
        <w:tab/>
      </w:r>
      <w:r w:rsidR="00DC01BC" w:rsidRPr="00FA1FAB">
        <w:rPr>
          <w:rFonts w:ascii="Arial" w:hAnsi="Arial" w:cs="Arial"/>
          <w:sz w:val="20"/>
          <w:szCs w:val="20"/>
          <w:lang w:val="en-US"/>
        </w:rPr>
        <w:t xml:space="preserve">QASG was presented with amended wording in </w:t>
      </w:r>
      <w:r w:rsidR="00DC01BC" w:rsidRPr="00FA1FAB">
        <w:rPr>
          <w:rFonts w:ascii="Arial" w:hAnsi="Arial" w:cs="Arial"/>
          <w:i/>
          <w:sz w:val="20"/>
          <w:szCs w:val="20"/>
          <w:lang w:val="en-US"/>
        </w:rPr>
        <w:t>2A – Awards of the University: Policy</w:t>
      </w:r>
      <w:r w:rsidR="00170E06" w:rsidRPr="00FA1FAB">
        <w:rPr>
          <w:rFonts w:ascii="Arial" w:hAnsi="Arial" w:cs="Arial"/>
          <w:sz w:val="20"/>
          <w:szCs w:val="20"/>
          <w:lang w:val="en-US"/>
        </w:rPr>
        <w:t xml:space="preserve"> for consideration. </w:t>
      </w:r>
      <w:r w:rsidR="00DC01BC" w:rsidRPr="00FA1FAB">
        <w:rPr>
          <w:rFonts w:ascii="Arial" w:hAnsi="Arial" w:cs="Arial"/>
          <w:sz w:val="20"/>
          <w:szCs w:val="20"/>
          <w:lang w:val="en-US"/>
        </w:rPr>
        <w:t xml:space="preserve">With the ongoing development of Integrated Masters awards across BU, one generic statement for all Integrated Masters awards was proposed using a definition from the </w:t>
      </w:r>
      <w:r w:rsidR="00DC01BC" w:rsidRPr="00FA1FAB">
        <w:rPr>
          <w:rFonts w:ascii="Arial" w:hAnsi="Arial" w:cs="Arial"/>
          <w:i/>
          <w:sz w:val="20"/>
          <w:szCs w:val="20"/>
        </w:rPr>
        <w:t xml:space="preserve">Framework for Higher Education Qualifications (FHEQ) </w:t>
      </w:r>
      <w:r w:rsidR="00DC01BC" w:rsidRPr="00FA1FAB">
        <w:rPr>
          <w:rFonts w:ascii="Arial" w:hAnsi="Arial" w:cs="Arial"/>
          <w:sz w:val="20"/>
          <w:szCs w:val="20"/>
        </w:rPr>
        <w:t>(October 2014)</w:t>
      </w:r>
      <w:r w:rsidR="00551564" w:rsidRPr="00FA1FAB">
        <w:rPr>
          <w:rFonts w:ascii="Arial" w:hAnsi="Arial" w:cs="Arial"/>
          <w:sz w:val="20"/>
          <w:szCs w:val="20"/>
        </w:rPr>
        <w:t xml:space="preserve"> to replace the current practice of defining each </w:t>
      </w:r>
      <w:r w:rsidR="00A31BA9" w:rsidRPr="00FA1FAB">
        <w:rPr>
          <w:rFonts w:ascii="Arial" w:hAnsi="Arial" w:cs="Arial"/>
          <w:sz w:val="20"/>
          <w:szCs w:val="20"/>
        </w:rPr>
        <w:t xml:space="preserve">individual </w:t>
      </w:r>
      <w:r w:rsidR="00551564" w:rsidRPr="00FA1FAB">
        <w:rPr>
          <w:rFonts w:ascii="Arial" w:hAnsi="Arial" w:cs="Arial"/>
          <w:sz w:val="20"/>
          <w:szCs w:val="20"/>
        </w:rPr>
        <w:t>award</w:t>
      </w:r>
      <w:r w:rsidR="00DC01BC" w:rsidRPr="00FA1FAB">
        <w:rPr>
          <w:rFonts w:ascii="Arial" w:hAnsi="Arial" w:cs="Arial"/>
          <w:sz w:val="20"/>
          <w:szCs w:val="20"/>
          <w:lang w:val="en-US"/>
        </w:rPr>
        <w:t xml:space="preserve">. </w:t>
      </w:r>
      <w:r w:rsidR="008370F5" w:rsidRPr="00FA1FAB">
        <w:rPr>
          <w:rFonts w:ascii="Arial" w:hAnsi="Arial" w:cs="Arial"/>
          <w:sz w:val="20"/>
          <w:szCs w:val="20"/>
          <w:lang w:val="en-US"/>
        </w:rPr>
        <w:t xml:space="preserve">The new Integrated Masters award titles were also included. The amended wording to section 7.5.1.3 was also noted. </w:t>
      </w:r>
    </w:p>
    <w:p w:rsidR="00A62BD6" w:rsidRPr="00FA1FAB" w:rsidRDefault="00A62BD6" w:rsidP="00A62BD6">
      <w:pPr>
        <w:ind w:left="660" w:hanging="660"/>
        <w:jc w:val="both"/>
        <w:rPr>
          <w:rFonts w:ascii="Arial" w:hAnsi="Arial" w:cs="Arial"/>
          <w:sz w:val="20"/>
          <w:szCs w:val="20"/>
          <w:lang w:val="en-US"/>
        </w:rPr>
      </w:pPr>
    </w:p>
    <w:p w:rsidR="00DC01BC" w:rsidRPr="00FA1FAB" w:rsidRDefault="00A62BD6" w:rsidP="00A62BD6">
      <w:pPr>
        <w:ind w:left="660" w:hanging="660"/>
        <w:jc w:val="both"/>
        <w:rPr>
          <w:rFonts w:ascii="Arial" w:hAnsi="Arial" w:cs="Arial"/>
          <w:sz w:val="20"/>
          <w:szCs w:val="20"/>
          <w:lang w:val="en-US"/>
        </w:rPr>
      </w:pPr>
      <w:r w:rsidRPr="00FA1FAB">
        <w:rPr>
          <w:rFonts w:ascii="Arial" w:hAnsi="Arial" w:cs="Arial"/>
          <w:sz w:val="20"/>
          <w:szCs w:val="20"/>
          <w:lang w:val="en-US"/>
        </w:rPr>
        <w:t>7.7.2</w:t>
      </w:r>
      <w:r w:rsidRPr="00FA1FAB">
        <w:rPr>
          <w:rFonts w:ascii="Arial" w:hAnsi="Arial" w:cs="Arial"/>
          <w:sz w:val="20"/>
          <w:szCs w:val="20"/>
          <w:lang w:val="en-US"/>
        </w:rPr>
        <w:tab/>
      </w:r>
      <w:r w:rsidR="00DC01BC" w:rsidRPr="00FA1FAB">
        <w:rPr>
          <w:rFonts w:ascii="Arial" w:hAnsi="Arial" w:cs="Arial"/>
          <w:sz w:val="20"/>
          <w:szCs w:val="20"/>
          <w:lang w:val="en-US"/>
        </w:rPr>
        <w:t xml:space="preserve">QASG </w:t>
      </w:r>
      <w:r w:rsidR="00170E06" w:rsidRPr="00FA1FAB">
        <w:rPr>
          <w:rFonts w:ascii="Arial" w:hAnsi="Arial" w:cs="Arial"/>
          <w:sz w:val="20"/>
          <w:szCs w:val="20"/>
          <w:lang w:val="en-US"/>
        </w:rPr>
        <w:t>recommended the</w:t>
      </w:r>
      <w:r w:rsidR="00DC01BC" w:rsidRPr="00FA1FAB">
        <w:rPr>
          <w:rFonts w:ascii="Arial" w:hAnsi="Arial" w:cs="Arial"/>
          <w:sz w:val="20"/>
          <w:szCs w:val="20"/>
          <w:lang w:val="en-US"/>
        </w:rPr>
        <w:t xml:space="preserve"> wording be forwarded to Senate for approval. </w:t>
      </w:r>
      <w:r w:rsidRPr="00FA1FAB">
        <w:rPr>
          <w:rFonts w:ascii="Arial" w:hAnsi="Arial" w:cs="Arial"/>
          <w:sz w:val="20"/>
          <w:szCs w:val="20"/>
          <w:lang w:val="en-US"/>
        </w:rPr>
        <w:t xml:space="preserve">It was noted that within the Faculty of Management a Master of Management (with Honours) (MMan (Hons)) was currently being developed and should be added to </w:t>
      </w:r>
      <w:r w:rsidRPr="00FA1FAB">
        <w:rPr>
          <w:rFonts w:ascii="Arial" w:hAnsi="Arial" w:cs="Arial"/>
          <w:i/>
          <w:sz w:val="20"/>
          <w:szCs w:val="20"/>
          <w:lang w:val="en-US"/>
        </w:rPr>
        <w:t>ARPP 2A</w:t>
      </w:r>
      <w:r w:rsidRPr="00FA1FAB">
        <w:rPr>
          <w:rFonts w:ascii="Arial" w:hAnsi="Arial" w:cs="Arial"/>
          <w:sz w:val="20"/>
          <w:szCs w:val="20"/>
          <w:lang w:val="en-US"/>
        </w:rPr>
        <w:t xml:space="preserve"> for Senate approval (</w:t>
      </w:r>
      <w:r w:rsidR="00281F38" w:rsidRPr="00FA1FAB">
        <w:rPr>
          <w:rFonts w:ascii="Arial" w:hAnsi="Arial" w:cs="Arial"/>
          <w:sz w:val="20"/>
          <w:szCs w:val="20"/>
          <w:lang w:val="en-US"/>
        </w:rPr>
        <w:t xml:space="preserve">subject to </w:t>
      </w:r>
      <w:r w:rsidRPr="00FA1FAB">
        <w:rPr>
          <w:rFonts w:ascii="Arial" w:hAnsi="Arial" w:cs="Arial"/>
          <w:sz w:val="20"/>
          <w:szCs w:val="20"/>
          <w:lang w:val="en-US"/>
        </w:rPr>
        <w:t xml:space="preserve">pending </w:t>
      </w:r>
      <w:r w:rsidR="0019118C" w:rsidRPr="00FA1FAB">
        <w:rPr>
          <w:rFonts w:ascii="Arial" w:hAnsi="Arial" w:cs="Arial"/>
          <w:sz w:val="20"/>
          <w:szCs w:val="20"/>
          <w:lang w:val="en-US"/>
        </w:rPr>
        <w:t xml:space="preserve">subsequent </w:t>
      </w:r>
      <w:r w:rsidRPr="00FA1FAB">
        <w:rPr>
          <w:rFonts w:ascii="Arial" w:hAnsi="Arial" w:cs="Arial"/>
          <w:sz w:val="20"/>
          <w:szCs w:val="20"/>
          <w:lang w:val="en-US"/>
        </w:rPr>
        <w:t xml:space="preserve">ASC approval </w:t>
      </w:r>
      <w:r w:rsidR="0019118C" w:rsidRPr="00FA1FAB">
        <w:rPr>
          <w:rFonts w:ascii="Arial" w:hAnsi="Arial" w:cs="Arial"/>
          <w:sz w:val="20"/>
          <w:szCs w:val="20"/>
          <w:lang w:val="en-US"/>
        </w:rPr>
        <w:t>for the proposal</w:t>
      </w:r>
      <w:r w:rsidRPr="00FA1FAB">
        <w:rPr>
          <w:rFonts w:ascii="Arial" w:hAnsi="Arial" w:cs="Arial"/>
          <w:sz w:val="20"/>
          <w:szCs w:val="20"/>
          <w:lang w:val="en-US"/>
        </w:rPr>
        <w:t xml:space="preserve">). </w:t>
      </w:r>
    </w:p>
    <w:p w:rsidR="00196D62" w:rsidRPr="00FA1FAB" w:rsidRDefault="00DC01BC" w:rsidP="002F7839">
      <w:pPr>
        <w:jc w:val="both"/>
        <w:rPr>
          <w:rFonts w:ascii="Arial" w:hAnsi="Arial" w:cs="Arial"/>
          <w:sz w:val="20"/>
          <w:szCs w:val="20"/>
        </w:rPr>
      </w:pPr>
      <w:r w:rsidRPr="00FA1FAB">
        <w:rPr>
          <w:rFonts w:ascii="Arial" w:hAnsi="Arial" w:cs="Arial"/>
          <w:sz w:val="20"/>
          <w:szCs w:val="20"/>
          <w:lang w:val="en-US"/>
        </w:rPr>
        <w:t xml:space="preserve"> </w:t>
      </w:r>
    </w:p>
    <w:p w:rsidR="00DC01BC" w:rsidRPr="00FA1FAB" w:rsidRDefault="00DC01BC" w:rsidP="00B3644B">
      <w:pPr>
        <w:ind w:firstLine="720"/>
        <w:jc w:val="both"/>
        <w:rPr>
          <w:rFonts w:ascii="Arial" w:hAnsi="Arial" w:cs="Arial"/>
          <w:sz w:val="20"/>
          <w:szCs w:val="20"/>
        </w:rPr>
      </w:pPr>
      <w:r w:rsidRPr="00FA1FAB">
        <w:rPr>
          <w:rFonts w:ascii="Arial" w:hAnsi="Arial" w:cs="Arial"/>
          <w:b/>
          <w:sz w:val="20"/>
          <w:szCs w:val="20"/>
        </w:rPr>
        <w:t>RECOMMENDATION TO ASC:</w:t>
      </w:r>
      <w:r w:rsidRPr="00FA1FAB">
        <w:rPr>
          <w:rFonts w:ascii="Arial" w:hAnsi="Arial" w:cs="Arial"/>
          <w:sz w:val="20"/>
          <w:szCs w:val="20"/>
        </w:rPr>
        <w:t xml:space="preserve"> </w:t>
      </w:r>
    </w:p>
    <w:p w:rsidR="00196D62" w:rsidRPr="00FA1FAB" w:rsidRDefault="00DC01BC" w:rsidP="00B3644B">
      <w:pPr>
        <w:ind w:left="720"/>
        <w:jc w:val="both"/>
        <w:rPr>
          <w:rFonts w:ascii="Arial" w:hAnsi="Arial" w:cs="Arial"/>
          <w:sz w:val="20"/>
          <w:szCs w:val="20"/>
        </w:rPr>
      </w:pPr>
      <w:r w:rsidRPr="00FA1FAB">
        <w:rPr>
          <w:rFonts w:ascii="Arial" w:hAnsi="Arial" w:cs="Arial"/>
          <w:sz w:val="20"/>
          <w:szCs w:val="20"/>
        </w:rPr>
        <w:t xml:space="preserve">To recommend to Senate that </w:t>
      </w:r>
      <w:r w:rsidRPr="00FA1FAB">
        <w:rPr>
          <w:rFonts w:ascii="Arial" w:hAnsi="Arial" w:cs="Arial"/>
          <w:sz w:val="20"/>
          <w:szCs w:val="20"/>
          <w:lang w:val="en-US"/>
        </w:rPr>
        <w:t xml:space="preserve">the amended wording in </w:t>
      </w:r>
      <w:r w:rsidRPr="00FA1FAB">
        <w:rPr>
          <w:rFonts w:ascii="Arial" w:hAnsi="Arial" w:cs="Arial"/>
          <w:i/>
          <w:sz w:val="20"/>
          <w:szCs w:val="20"/>
          <w:lang w:val="en-US"/>
        </w:rPr>
        <w:t>2A – Awards of the University: Policy</w:t>
      </w:r>
      <w:r w:rsidRPr="00FA1FAB">
        <w:rPr>
          <w:rFonts w:ascii="Arial" w:hAnsi="Arial" w:cs="Arial"/>
          <w:sz w:val="20"/>
          <w:szCs w:val="20"/>
          <w:lang w:val="en-US"/>
        </w:rPr>
        <w:t xml:space="preserve"> be approved</w:t>
      </w:r>
      <w:r w:rsidR="008370F5" w:rsidRPr="00FA1FAB">
        <w:rPr>
          <w:rFonts w:ascii="Arial" w:hAnsi="Arial" w:cs="Arial"/>
          <w:sz w:val="20"/>
          <w:szCs w:val="20"/>
          <w:lang w:val="en-US"/>
        </w:rPr>
        <w:t xml:space="preserve"> and </w:t>
      </w:r>
      <w:r w:rsidRPr="00FA1FAB">
        <w:rPr>
          <w:rFonts w:ascii="Arial" w:hAnsi="Arial" w:cs="Arial"/>
          <w:sz w:val="20"/>
          <w:szCs w:val="20"/>
          <w:lang w:val="en-US"/>
        </w:rPr>
        <w:t xml:space="preserve">published to the </w:t>
      </w:r>
      <w:r w:rsidRPr="00FA1FAB">
        <w:rPr>
          <w:rFonts w:ascii="Arial" w:hAnsi="Arial" w:cs="Arial"/>
          <w:i/>
          <w:sz w:val="20"/>
          <w:szCs w:val="20"/>
          <w:lang w:val="en-US"/>
        </w:rPr>
        <w:t>Academic Regulations Policies and Procedures</w:t>
      </w:r>
      <w:r w:rsidRPr="00FA1FAB">
        <w:rPr>
          <w:rFonts w:ascii="Arial" w:hAnsi="Arial" w:cs="Arial"/>
          <w:sz w:val="20"/>
          <w:szCs w:val="20"/>
          <w:lang w:val="en-US"/>
        </w:rPr>
        <w:t xml:space="preserve">. </w:t>
      </w:r>
    </w:p>
    <w:p w:rsidR="009613C2" w:rsidRPr="00FA1FAB" w:rsidRDefault="009613C2" w:rsidP="002F7839">
      <w:pPr>
        <w:jc w:val="both"/>
        <w:rPr>
          <w:rFonts w:ascii="Arial" w:hAnsi="Arial" w:cs="Arial"/>
          <w:sz w:val="20"/>
          <w:szCs w:val="20"/>
        </w:rPr>
      </w:pPr>
    </w:p>
    <w:p w:rsidR="00B80805" w:rsidRPr="00FA1FAB" w:rsidRDefault="00B80805" w:rsidP="00B80805">
      <w:pPr>
        <w:ind w:left="720" w:hanging="720"/>
        <w:jc w:val="both"/>
        <w:rPr>
          <w:rFonts w:ascii="Arial" w:hAnsi="Arial" w:cs="Arial"/>
          <w:sz w:val="20"/>
          <w:szCs w:val="20"/>
        </w:rPr>
      </w:pPr>
      <w:r w:rsidRPr="00FA1FAB">
        <w:rPr>
          <w:rFonts w:ascii="Arial" w:hAnsi="Arial" w:cs="Arial"/>
          <w:sz w:val="20"/>
          <w:szCs w:val="20"/>
        </w:rPr>
        <w:t>7.8</w:t>
      </w:r>
      <w:r w:rsidRPr="00FA1FAB">
        <w:rPr>
          <w:rFonts w:ascii="Arial" w:hAnsi="Arial" w:cs="Arial"/>
          <w:sz w:val="20"/>
          <w:szCs w:val="20"/>
        </w:rPr>
        <w:tab/>
      </w:r>
      <w:r w:rsidR="00574318" w:rsidRPr="00FA1FAB">
        <w:rPr>
          <w:rFonts w:ascii="Arial" w:hAnsi="Arial" w:cs="Arial"/>
          <w:sz w:val="20"/>
          <w:szCs w:val="20"/>
        </w:rPr>
        <w:t xml:space="preserve">Any changes made to </w:t>
      </w:r>
      <w:r w:rsidRPr="00FA1FAB">
        <w:rPr>
          <w:rFonts w:ascii="Arial" w:hAnsi="Arial" w:cs="Arial"/>
          <w:sz w:val="20"/>
          <w:szCs w:val="20"/>
        </w:rPr>
        <w:t xml:space="preserve">the </w:t>
      </w:r>
      <w:r w:rsidRPr="00FA1FAB">
        <w:rPr>
          <w:rFonts w:ascii="Arial" w:hAnsi="Arial" w:cs="Arial"/>
          <w:i/>
          <w:sz w:val="20"/>
          <w:szCs w:val="20"/>
        </w:rPr>
        <w:t>Standard Assessment Regulations</w:t>
      </w:r>
      <w:r w:rsidRPr="00FA1FAB">
        <w:rPr>
          <w:rFonts w:ascii="Arial" w:hAnsi="Arial" w:cs="Arial"/>
          <w:sz w:val="20"/>
          <w:szCs w:val="20"/>
        </w:rPr>
        <w:t xml:space="preserve"> </w:t>
      </w:r>
      <w:r w:rsidR="00574318" w:rsidRPr="00FA1FAB">
        <w:rPr>
          <w:rFonts w:ascii="Arial" w:hAnsi="Arial" w:cs="Arial"/>
          <w:sz w:val="20"/>
          <w:szCs w:val="20"/>
        </w:rPr>
        <w:t xml:space="preserve">through the annual assessment regulations review (as per section 6 of these minutes) </w:t>
      </w:r>
      <w:r w:rsidRPr="00FA1FAB">
        <w:rPr>
          <w:rFonts w:ascii="Arial" w:hAnsi="Arial" w:cs="Arial"/>
          <w:sz w:val="20"/>
          <w:szCs w:val="20"/>
        </w:rPr>
        <w:t>would also need to be reflected in the</w:t>
      </w:r>
      <w:r w:rsidR="00574318" w:rsidRPr="00FA1FAB">
        <w:rPr>
          <w:rFonts w:ascii="Arial" w:hAnsi="Arial" w:cs="Arial"/>
          <w:sz w:val="20"/>
          <w:szCs w:val="20"/>
        </w:rPr>
        <w:t xml:space="preserve"> Integrated Masters</w:t>
      </w:r>
      <w:r w:rsidRPr="00FA1FAB">
        <w:rPr>
          <w:rFonts w:ascii="Arial" w:hAnsi="Arial" w:cs="Arial"/>
          <w:sz w:val="20"/>
          <w:szCs w:val="20"/>
        </w:rPr>
        <w:t xml:space="preserve"> regulations.</w:t>
      </w:r>
    </w:p>
    <w:p w:rsidR="00B80805" w:rsidRPr="00FA1FAB" w:rsidRDefault="00B80805" w:rsidP="002F7839">
      <w:pPr>
        <w:jc w:val="both"/>
        <w:rPr>
          <w:rFonts w:ascii="Arial" w:hAnsi="Arial" w:cs="Arial"/>
          <w:sz w:val="20"/>
          <w:szCs w:val="20"/>
        </w:rPr>
      </w:pPr>
    </w:p>
    <w:p w:rsidR="00E47977" w:rsidRPr="00FA1FAB" w:rsidRDefault="00E47977" w:rsidP="00DC2754">
      <w:pPr>
        <w:ind w:left="720" w:hanging="720"/>
        <w:jc w:val="both"/>
        <w:rPr>
          <w:rFonts w:ascii="Arial" w:hAnsi="Arial" w:cs="Arial"/>
          <w:b/>
          <w:sz w:val="20"/>
          <w:szCs w:val="20"/>
        </w:rPr>
      </w:pPr>
      <w:r w:rsidRPr="00FA1FAB">
        <w:rPr>
          <w:rFonts w:ascii="Arial" w:hAnsi="Arial" w:cs="Arial"/>
          <w:b/>
          <w:sz w:val="20"/>
          <w:szCs w:val="20"/>
        </w:rPr>
        <w:t>8</w:t>
      </w:r>
      <w:r w:rsidRPr="00FA1FAB">
        <w:rPr>
          <w:rFonts w:ascii="Arial" w:hAnsi="Arial" w:cs="Arial"/>
          <w:b/>
          <w:sz w:val="20"/>
          <w:szCs w:val="20"/>
        </w:rPr>
        <w:tab/>
        <w:t xml:space="preserve">REVIEW OF </w:t>
      </w:r>
      <w:r w:rsidR="003C2D9C" w:rsidRPr="00FA1FAB">
        <w:rPr>
          <w:rFonts w:ascii="Arial" w:hAnsi="Arial" w:cs="Arial"/>
          <w:b/>
          <w:sz w:val="20"/>
          <w:szCs w:val="20"/>
        </w:rPr>
        <w:t>THE INDEPENDENT</w:t>
      </w:r>
      <w:r w:rsidRPr="00FA1FAB">
        <w:rPr>
          <w:rFonts w:ascii="Arial" w:hAnsi="Arial" w:cs="Arial"/>
          <w:b/>
          <w:sz w:val="20"/>
          <w:szCs w:val="20"/>
        </w:rPr>
        <w:t xml:space="preserve"> MARKING PROCEDURE</w:t>
      </w:r>
      <w:r w:rsidR="00DA5143" w:rsidRPr="00FA1FAB">
        <w:rPr>
          <w:rFonts w:ascii="Arial" w:hAnsi="Arial" w:cs="Arial"/>
          <w:b/>
          <w:sz w:val="20"/>
          <w:szCs w:val="20"/>
        </w:rPr>
        <w:t xml:space="preserve"> (IMP)</w:t>
      </w:r>
    </w:p>
    <w:p w:rsidR="00E47977" w:rsidRPr="00FA1FAB" w:rsidRDefault="00E47977" w:rsidP="002F7839">
      <w:pPr>
        <w:jc w:val="both"/>
        <w:rPr>
          <w:rFonts w:ascii="Arial" w:hAnsi="Arial" w:cs="Arial"/>
          <w:sz w:val="20"/>
          <w:szCs w:val="20"/>
        </w:rPr>
      </w:pPr>
    </w:p>
    <w:p w:rsidR="00E51D85" w:rsidRPr="00FA1FAB" w:rsidRDefault="009C2424" w:rsidP="00E51D85">
      <w:pPr>
        <w:ind w:left="720" w:hanging="720"/>
        <w:jc w:val="both"/>
        <w:rPr>
          <w:rFonts w:ascii="Arial" w:hAnsi="Arial" w:cs="Arial"/>
          <w:sz w:val="20"/>
          <w:szCs w:val="20"/>
        </w:rPr>
      </w:pPr>
      <w:r w:rsidRPr="00FA1FAB">
        <w:rPr>
          <w:rFonts w:ascii="Arial" w:hAnsi="Arial" w:cs="Arial"/>
          <w:sz w:val="20"/>
          <w:szCs w:val="20"/>
        </w:rPr>
        <w:t>8.1</w:t>
      </w:r>
      <w:r w:rsidRPr="00FA1FAB">
        <w:rPr>
          <w:rFonts w:ascii="Arial" w:hAnsi="Arial" w:cs="Arial"/>
          <w:sz w:val="20"/>
          <w:szCs w:val="20"/>
        </w:rPr>
        <w:tab/>
      </w:r>
      <w:r w:rsidR="006F4112" w:rsidRPr="00FA1FAB">
        <w:rPr>
          <w:rFonts w:ascii="Arial" w:hAnsi="Arial" w:cs="Arial"/>
          <w:sz w:val="20"/>
          <w:szCs w:val="20"/>
        </w:rPr>
        <w:t xml:space="preserve">In March 2014, </w:t>
      </w:r>
      <w:r w:rsidR="009D19F5" w:rsidRPr="00FA1FAB">
        <w:rPr>
          <w:rFonts w:ascii="Arial" w:hAnsi="Arial" w:cs="Arial"/>
          <w:sz w:val="20"/>
          <w:szCs w:val="20"/>
        </w:rPr>
        <w:t>QASG</w:t>
      </w:r>
      <w:r w:rsidR="006F4112" w:rsidRPr="00FA1FAB">
        <w:rPr>
          <w:rFonts w:ascii="Arial" w:hAnsi="Arial" w:cs="Arial"/>
          <w:sz w:val="20"/>
          <w:szCs w:val="20"/>
        </w:rPr>
        <w:t xml:space="preserve"> considered </w:t>
      </w:r>
      <w:r w:rsidR="009D19F5" w:rsidRPr="00FA1FAB">
        <w:rPr>
          <w:rFonts w:ascii="Arial" w:hAnsi="Arial" w:cs="Arial"/>
          <w:sz w:val="20"/>
          <w:szCs w:val="20"/>
        </w:rPr>
        <w:t>BU</w:t>
      </w:r>
      <w:r w:rsidR="006F4112" w:rsidRPr="00FA1FAB">
        <w:rPr>
          <w:rFonts w:ascii="Arial" w:hAnsi="Arial" w:cs="Arial"/>
          <w:sz w:val="20"/>
          <w:szCs w:val="20"/>
        </w:rPr>
        <w:t xml:space="preserve"> assessment practices against</w:t>
      </w:r>
      <w:r w:rsidR="009D19F5" w:rsidRPr="00FA1FAB">
        <w:rPr>
          <w:rFonts w:ascii="Arial" w:hAnsi="Arial" w:cs="Arial"/>
          <w:sz w:val="20"/>
          <w:szCs w:val="20"/>
        </w:rPr>
        <w:t xml:space="preserve"> the</w:t>
      </w:r>
      <w:r w:rsidR="006F4112" w:rsidRPr="00FA1FAB">
        <w:rPr>
          <w:rFonts w:ascii="Arial" w:hAnsi="Arial" w:cs="Arial"/>
          <w:sz w:val="20"/>
          <w:szCs w:val="20"/>
        </w:rPr>
        <w:t xml:space="preserve"> </w:t>
      </w:r>
      <w:r w:rsidR="006F4112" w:rsidRPr="00FA1FAB">
        <w:rPr>
          <w:rFonts w:ascii="Arial" w:hAnsi="Arial" w:cs="Arial"/>
          <w:i/>
          <w:sz w:val="20"/>
          <w:szCs w:val="20"/>
        </w:rPr>
        <w:t>UK Quality Code Chapter B6: Assessment of students and the recognition of prior learning</w:t>
      </w:r>
      <w:r w:rsidR="006F4112" w:rsidRPr="00FA1FAB">
        <w:rPr>
          <w:rFonts w:ascii="Arial" w:hAnsi="Arial" w:cs="Arial"/>
          <w:sz w:val="20"/>
          <w:szCs w:val="20"/>
        </w:rPr>
        <w:t xml:space="preserve">. QASG </w:t>
      </w:r>
      <w:r w:rsidR="00A411BD" w:rsidRPr="00FA1FAB">
        <w:rPr>
          <w:rFonts w:ascii="Arial" w:hAnsi="Arial" w:cs="Arial"/>
          <w:sz w:val="20"/>
          <w:szCs w:val="20"/>
        </w:rPr>
        <w:t>subsequently</w:t>
      </w:r>
      <w:r w:rsidR="006F4112" w:rsidRPr="00FA1FAB">
        <w:rPr>
          <w:rFonts w:ascii="Arial" w:hAnsi="Arial" w:cs="Arial"/>
          <w:sz w:val="20"/>
          <w:szCs w:val="20"/>
        </w:rPr>
        <w:t xml:space="preserve"> recommended to ASC </w:t>
      </w:r>
      <w:r w:rsidR="00A411BD" w:rsidRPr="00FA1FAB">
        <w:rPr>
          <w:rFonts w:ascii="Arial" w:hAnsi="Arial" w:cs="Arial"/>
          <w:sz w:val="20"/>
          <w:szCs w:val="20"/>
        </w:rPr>
        <w:t>(</w:t>
      </w:r>
      <w:r w:rsidR="00956513" w:rsidRPr="00FA1FAB">
        <w:rPr>
          <w:rFonts w:ascii="Arial" w:hAnsi="Arial" w:cs="Arial"/>
          <w:sz w:val="20"/>
          <w:szCs w:val="20"/>
        </w:rPr>
        <w:t>May</w:t>
      </w:r>
      <w:r w:rsidR="006F4112" w:rsidRPr="00FA1FAB">
        <w:rPr>
          <w:rFonts w:ascii="Arial" w:hAnsi="Arial" w:cs="Arial"/>
          <w:sz w:val="20"/>
          <w:szCs w:val="20"/>
        </w:rPr>
        <w:t xml:space="preserve"> 2014</w:t>
      </w:r>
      <w:r w:rsidR="00A411BD" w:rsidRPr="00FA1FAB">
        <w:rPr>
          <w:rFonts w:ascii="Arial" w:hAnsi="Arial" w:cs="Arial"/>
          <w:sz w:val="20"/>
          <w:szCs w:val="20"/>
        </w:rPr>
        <w:t>)</w:t>
      </w:r>
      <w:r w:rsidR="006F4112" w:rsidRPr="00FA1FAB">
        <w:rPr>
          <w:rFonts w:ascii="Arial" w:hAnsi="Arial" w:cs="Arial"/>
          <w:sz w:val="20"/>
          <w:szCs w:val="20"/>
        </w:rPr>
        <w:t xml:space="preserve"> that the current </w:t>
      </w:r>
      <w:r w:rsidR="009D19F5" w:rsidRPr="00FA1FAB">
        <w:rPr>
          <w:rFonts w:ascii="Arial" w:hAnsi="Arial" w:cs="Arial"/>
          <w:sz w:val="20"/>
          <w:szCs w:val="20"/>
        </w:rPr>
        <w:t xml:space="preserve">IMP </w:t>
      </w:r>
      <w:r w:rsidR="006F4112" w:rsidRPr="00FA1FAB">
        <w:rPr>
          <w:rFonts w:ascii="Arial" w:hAnsi="Arial" w:cs="Arial"/>
          <w:sz w:val="20"/>
          <w:szCs w:val="20"/>
        </w:rPr>
        <w:t>be amended to incorporate internal moderation as an alternative to second</w:t>
      </w:r>
      <w:r w:rsidR="00A411BD" w:rsidRPr="00FA1FAB">
        <w:rPr>
          <w:rFonts w:ascii="Arial" w:hAnsi="Arial" w:cs="Arial"/>
          <w:sz w:val="20"/>
          <w:szCs w:val="20"/>
        </w:rPr>
        <w:t xml:space="preserve"> and </w:t>
      </w:r>
      <w:r w:rsidR="006F4112" w:rsidRPr="00FA1FAB">
        <w:rPr>
          <w:rFonts w:ascii="Arial" w:hAnsi="Arial" w:cs="Arial"/>
          <w:sz w:val="20"/>
          <w:szCs w:val="20"/>
        </w:rPr>
        <w:t xml:space="preserve">double marking. ASC supported the proposal in principle but </w:t>
      </w:r>
      <w:r w:rsidR="00E833AD" w:rsidRPr="00FA1FAB">
        <w:rPr>
          <w:rFonts w:ascii="Arial" w:hAnsi="Arial" w:cs="Arial"/>
          <w:sz w:val="20"/>
          <w:szCs w:val="20"/>
        </w:rPr>
        <w:t>asked</w:t>
      </w:r>
      <w:r w:rsidR="006F4112" w:rsidRPr="00FA1FAB">
        <w:rPr>
          <w:rFonts w:ascii="Arial" w:hAnsi="Arial" w:cs="Arial"/>
          <w:sz w:val="20"/>
          <w:szCs w:val="20"/>
        </w:rPr>
        <w:t xml:space="preserve"> that QASG produce a fully revised </w:t>
      </w:r>
      <w:r w:rsidR="009D19F5" w:rsidRPr="00FA1FAB">
        <w:rPr>
          <w:rFonts w:ascii="Arial" w:hAnsi="Arial" w:cs="Arial"/>
          <w:sz w:val="20"/>
          <w:szCs w:val="20"/>
        </w:rPr>
        <w:t>IMP</w:t>
      </w:r>
      <w:r w:rsidR="006F4112" w:rsidRPr="00FA1FAB">
        <w:rPr>
          <w:rFonts w:ascii="Arial" w:hAnsi="Arial" w:cs="Arial"/>
          <w:sz w:val="20"/>
          <w:szCs w:val="20"/>
        </w:rPr>
        <w:t xml:space="preserve"> for University approval. Senate </w:t>
      </w:r>
      <w:r w:rsidR="00A411BD" w:rsidRPr="00FA1FAB">
        <w:rPr>
          <w:rFonts w:ascii="Arial" w:hAnsi="Arial" w:cs="Arial"/>
          <w:sz w:val="20"/>
          <w:szCs w:val="20"/>
        </w:rPr>
        <w:t xml:space="preserve">(June 2014) </w:t>
      </w:r>
      <w:r w:rsidR="006F4112" w:rsidRPr="00FA1FAB">
        <w:rPr>
          <w:rFonts w:ascii="Arial" w:hAnsi="Arial" w:cs="Arial"/>
          <w:sz w:val="20"/>
          <w:szCs w:val="20"/>
        </w:rPr>
        <w:t xml:space="preserve">subsequently received a paper on the related policy changes but </w:t>
      </w:r>
      <w:r w:rsidR="00E833AD" w:rsidRPr="00FA1FAB">
        <w:rPr>
          <w:rFonts w:ascii="Arial" w:hAnsi="Arial" w:cs="Arial"/>
          <w:sz w:val="20"/>
          <w:szCs w:val="20"/>
        </w:rPr>
        <w:t>asked</w:t>
      </w:r>
      <w:r w:rsidR="006F4112" w:rsidRPr="00FA1FAB">
        <w:rPr>
          <w:rFonts w:ascii="Arial" w:hAnsi="Arial" w:cs="Arial"/>
          <w:sz w:val="20"/>
          <w:szCs w:val="20"/>
        </w:rPr>
        <w:t xml:space="preserve"> that these be put on hold until a fully revised procedure bec</w:t>
      </w:r>
      <w:r w:rsidR="009D19F5" w:rsidRPr="00FA1FAB">
        <w:rPr>
          <w:rFonts w:ascii="Arial" w:hAnsi="Arial" w:cs="Arial"/>
          <w:sz w:val="20"/>
          <w:szCs w:val="20"/>
        </w:rPr>
        <w:t>ame</w:t>
      </w:r>
      <w:r w:rsidR="006F4112" w:rsidRPr="00FA1FAB">
        <w:rPr>
          <w:rFonts w:ascii="Arial" w:hAnsi="Arial" w:cs="Arial"/>
          <w:sz w:val="20"/>
          <w:szCs w:val="20"/>
        </w:rPr>
        <w:t xml:space="preserve"> available for ASC and Senate scrutiny</w:t>
      </w:r>
      <w:r w:rsidR="009D21AA" w:rsidRPr="00FA1FAB">
        <w:rPr>
          <w:rFonts w:ascii="Arial" w:hAnsi="Arial" w:cs="Arial"/>
          <w:sz w:val="20"/>
          <w:szCs w:val="20"/>
        </w:rPr>
        <w:t xml:space="preserve">.  </w:t>
      </w:r>
      <w:r w:rsidR="00E51D85" w:rsidRPr="00FA1FAB">
        <w:rPr>
          <w:rFonts w:ascii="Arial" w:hAnsi="Arial" w:cs="Arial"/>
          <w:iCs/>
          <w:sz w:val="20"/>
          <w:szCs w:val="20"/>
        </w:rPr>
        <w:t xml:space="preserve">QASG was tasked with considering the revisions, to note clarifications and </w:t>
      </w:r>
      <w:r w:rsidR="000E2919" w:rsidRPr="00FA1FAB">
        <w:rPr>
          <w:rFonts w:ascii="Arial" w:hAnsi="Arial" w:cs="Arial"/>
          <w:iCs/>
          <w:sz w:val="20"/>
          <w:szCs w:val="20"/>
        </w:rPr>
        <w:t xml:space="preserve">section restructuring and </w:t>
      </w:r>
      <w:r w:rsidR="00C272FE" w:rsidRPr="00FA1FAB">
        <w:rPr>
          <w:rFonts w:ascii="Arial" w:hAnsi="Arial" w:cs="Arial"/>
          <w:iCs/>
          <w:sz w:val="20"/>
          <w:szCs w:val="20"/>
        </w:rPr>
        <w:t>to finalise the proposal</w:t>
      </w:r>
      <w:r w:rsidR="00E51D85" w:rsidRPr="00FA1FAB">
        <w:rPr>
          <w:rFonts w:ascii="Arial" w:hAnsi="Arial" w:cs="Arial"/>
          <w:iCs/>
          <w:sz w:val="20"/>
          <w:szCs w:val="20"/>
        </w:rPr>
        <w:t xml:space="preserve"> for ASC scrutiny.</w:t>
      </w:r>
    </w:p>
    <w:p w:rsidR="00E51D85" w:rsidRPr="00FA1FAB" w:rsidRDefault="00E51D85" w:rsidP="00E51D85">
      <w:pPr>
        <w:ind w:left="720" w:hanging="720"/>
        <w:jc w:val="both"/>
        <w:rPr>
          <w:rFonts w:ascii="Arial" w:hAnsi="Arial" w:cs="Arial"/>
          <w:sz w:val="20"/>
          <w:szCs w:val="20"/>
        </w:rPr>
      </w:pPr>
    </w:p>
    <w:p w:rsidR="00E51D85" w:rsidRPr="00FA1FAB" w:rsidRDefault="000E2919" w:rsidP="000E2919">
      <w:pPr>
        <w:ind w:left="720" w:hanging="720"/>
        <w:jc w:val="both"/>
        <w:rPr>
          <w:rFonts w:ascii="Arial" w:hAnsi="Arial" w:cs="Arial"/>
          <w:iCs/>
          <w:sz w:val="20"/>
          <w:szCs w:val="20"/>
        </w:rPr>
      </w:pPr>
      <w:r w:rsidRPr="00FA1FAB">
        <w:rPr>
          <w:rFonts w:ascii="Arial" w:hAnsi="Arial" w:cs="Arial"/>
          <w:sz w:val="20"/>
          <w:szCs w:val="20"/>
        </w:rPr>
        <w:t xml:space="preserve">8.2 </w:t>
      </w:r>
      <w:r w:rsidRPr="00FA1FAB">
        <w:rPr>
          <w:rFonts w:ascii="Arial" w:hAnsi="Arial" w:cs="Arial"/>
          <w:sz w:val="20"/>
          <w:szCs w:val="20"/>
        </w:rPr>
        <w:tab/>
      </w:r>
      <w:r w:rsidR="000402EF" w:rsidRPr="00FA1FAB">
        <w:rPr>
          <w:rFonts w:ascii="Arial" w:hAnsi="Arial" w:cs="Arial"/>
          <w:sz w:val="20"/>
          <w:szCs w:val="20"/>
        </w:rPr>
        <w:t>Sector research was undertaken and a</w:t>
      </w:r>
      <w:r w:rsidR="009D21AA" w:rsidRPr="00FA1FAB">
        <w:rPr>
          <w:rFonts w:ascii="Arial" w:hAnsi="Arial" w:cs="Arial"/>
          <w:sz w:val="20"/>
          <w:szCs w:val="20"/>
        </w:rPr>
        <w:t xml:space="preserve"> revised </w:t>
      </w:r>
      <w:r w:rsidR="00E51D85" w:rsidRPr="00FA1FAB">
        <w:rPr>
          <w:rFonts w:ascii="Arial" w:hAnsi="Arial" w:cs="Arial"/>
          <w:iCs/>
          <w:sz w:val="20"/>
          <w:szCs w:val="20"/>
        </w:rPr>
        <w:t xml:space="preserve">version of </w:t>
      </w:r>
      <w:r w:rsidR="00E51D85" w:rsidRPr="00FA1FAB">
        <w:rPr>
          <w:rFonts w:ascii="Arial" w:hAnsi="Arial" w:cs="Arial"/>
          <w:i/>
          <w:iCs/>
          <w:sz w:val="20"/>
          <w:szCs w:val="20"/>
        </w:rPr>
        <w:t>6D - Marking, Independent Marking and Moderation: Policy and Procedure</w:t>
      </w:r>
      <w:r w:rsidR="00E51D85" w:rsidRPr="00FA1FAB">
        <w:rPr>
          <w:rFonts w:ascii="Arial" w:hAnsi="Arial" w:cs="Arial"/>
          <w:iCs/>
          <w:sz w:val="20"/>
          <w:szCs w:val="20"/>
        </w:rPr>
        <w:t xml:space="preserve"> was presented to QASG which included Internal Moderation </w:t>
      </w:r>
      <w:r w:rsidR="00E51D85" w:rsidRPr="00FA1FAB">
        <w:rPr>
          <w:rFonts w:ascii="Arial" w:hAnsi="Arial" w:cs="Arial"/>
          <w:iCs/>
          <w:sz w:val="20"/>
          <w:szCs w:val="20"/>
        </w:rPr>
        <w:lastRenderedPageBreak/>
        <w:t>whereby an internal assessor confirmed the proper application of the assessment processes by the first marker(s), and would be undertaken as an alternative to Second and Double Marking. It also included a revised definition of Second Marking which</w:t>
      </w:r>
      <w:r w:rsidR="00E51D85" w:rsidRPr="00FA1FAB">
        <w:rPr>
          <w:rFonts w:ascii="Arial" w:hAnsi="Arial" w:cs="Arial"/>
          <w:b/>
          <w:bCs/>
          <w:iCs/>
          <w:sz w:val="20"/>
          <w:szCs w:val="20"/>
        </w:rPr>
        <w:t xml:space="preserve"> </w:t>
      </w:r>
      <w:r w:rsidR="00E51D85" w:rsidRPr="00FA1FAB">
        <w:rPr>
          <w:rFonts w:ascii="Arial" w:hAnsi="Arial" w:cs="Arial"/>
          <w:iCs/>
          <w:sz w:val="20"/>
          <w:szCs w:val="20"/>
        </w:rPr>
        <w:t xml:space="preserve">required the second marker to mark with prior knowledge of the first marker’s comments and mark. It was anticipated that both Second and Double Marking may include an element of Internal Moderation. </w:t>
      </w:r>
      <w:r w:rsidR="00090D54" w:rsidRPr="00FA1FAB">
        <w:rPr>
          <w:rFonts w:ascii="Arial" w:hAnsi="Arial" w:cs="Arial"/>
          <w:iCs/>
          <w:sz w:val="20"/>
          <w:szCs w:val="20"/>
        </w:rPr>
        <w:t xml:space="preserve"> QASG discussed the three definitions for Independent Marking</w:t>
      </w:r>
      <w:r w:rsidR="009E1338" w:rsidRPr="00FA1FAB">
        <w:rPr>
          <w:rFonts w:ascii="Arial" w:hAnsi="Arial" w:cs="Arial"/>
          <w:iCs/>
          <w:sz w:val="20"/>
          <w:szCs w:val="20"/>
        </w:rPr>
        <w:t xml:space="preserve"> (internal moderation, second and double marking)</w:t>
      </w:r>
      <w:r w:rsidR="00090D54" w:rsidRPr="00FA1FAB">
        <w:rPr>
          <w:rFonts w:ascii="Arial" w:hAnsi="Arial" w:cs="Arial"/>
          <w:iCs/>
          <w:sz w:val="20"/>
          <w:szCs w:val="20"/>
        </w:rPr>
        <w:t xml:space="preserve"> and considered them to be appropriate. The </w:t>
      </w:r>
      <w:r w:rsidR="00AE06BE" w:rsidRPr="00FA1FAB">
        <w:rPr>
          <w:rFonts w:ascii="Arial" w:hAnsi="Arial" w:cs="Arial"/>
          <w:iCs/>
          <w:sz w:val="20"/>
          <w:szCs w:val="20"/>
        </w:rPr>
        <w:t>process</w:t>
      </w:r>
      <w:r w:rsidR="00090D54" w:rsidRPr="00FA1FAB">
        <w:rPr>
          <w:rFonts w:ascii="Arial" w:hAnsi="Arial" w:cs="Arial"/>
          <w:iCs/>
          <w:sz w:val="20"/>
          <w:szCs w:val="20"/>
        </w:rPr>
        <w:t xml:space="preserve"> of Internal Moderation was welcomed and QASG noted </w:t>
      </w:r>
      <w:r w:rsidR="007B3535" w:rsidRPr="00FA1FAB">
        <w:rPr>
          <w:rFonts w:ascii="Arial" w:hAnsi="Arial" w:cs="Arial"/>
          <w:iCs/>
          <w:sz w:val="20"/>
          <w:szCs w:val="20"/>
        </w:rPr>
        <w:t>the inclusion of examples</w:t>
      </w:r>
      <w:r w:rsidR="00090D54" w:rsidRPr="00FA1FAB">
        <w:rPr>
          <w:rFonts w:ascii="Arial" w:hAnsi="Arial" w:cs="Arial"/>
          <w:iCs/>
          <w:sz w:val="20"/>
          <w:szCs w:val="20"/>
        </w:rPr>
        <w:t xml:space="preserve"> when </w:t>
      </w:r>
      <w:r w:rsidR="007B3535" w:rsidRPr="00FA1FAB">
        <w:rPr>
          <w:rFonts w:ascii="Arial" w:hAnsi="Arial" w:cs="Arial"/>
          <w:iCs/>
          <w:sz w:val="20"/>
          <w:szCs w:val="20"/>
        </w:rPr>
        <w:t>it</w:t>
      </w:r>
      <w:r w:rsidR="00090D54" w:rsidRPr="00FA1FAB">
        <w:rPr>
          <w:rFonts w:ascii="Arial" w:hAnsi="Arial" w:cs="Arial"/>
          <w:iCs/>
          <w:sz w:val="20"/>
          <w:szCs w:val="20"/>
        </w:rPr>
        <w:t xml:space="preserve"> would not be appropriate. </w:t>
      </w:r>
    </w:p>
    <w:p w:rsidR="00E51D85" w:rsidRPr="00FA1FAB" w:rsidRDefault="00E51D85" w:rsidP="00E51D85">
      <w:pPr>
        <w:ind w:left="720" w:hanging="720"/>
        <w:jc w:val="both"/>
        <w:rPr>
          <w:rFonts w:ascii="Arial" w:hAnsi="Arial" w:cs="Arial"/>
          <w:iCs/>
          <w:sz w:val="20"/>
          <w:szCs w:val="20"/>
        </w:rPr>
      </w:pPr>
    </w:p>
    <w:p w:rsidR="00EF4574" w:rsidRPr="00FA1FAB" w:rsidRDefault="00756430" w:rsidP="00EF4574">
      <w:pPr>
        <w:ind w:left="720" w:hanging="720"/>
        <w:jc w:val="both"/>
        <w:rPr>
          <w:rFonts w:ascii="Arial" w:hAnsi="Arial" w:cs="Arial"/>
          <w:bCs/>
          <w:iCs/>
          <w:sz w:val="20"/>
          <w:szCs w:val="20"/>
        </w:rPr>
      </w:pPr>
      <w:r w:rsidRPr="00FA1FAB">
        <w:rPr>
          <w:rFonts w:ascii="Arial" w:hAnsi="Arial" w:cs="Arial"/>
          <w:bCs/>
          <w:iCs/>
          <w:sz w:val="20"/>
          <w:szCs w:val="20"/>
        </w:rPr>
        <w:t>8.3</w:t>
      </w:r>
      <w:r w:rsidRPr="00FA1FAB">
        <w:rPr>
          <w:rFonts w:ascii="Arial" w:hAnsi="Arial" w:cs="Arial"/>
          <w:bCs/>
          <w:iCs/>
          <w:sz w:val="20"/>
          <w:szCs w:val="20"/>
        </w:rPr>
        <w:tab/>
      </w:r>
      <w:r w:rsidR="00EF4574" w:rsidRPr="00FA1FAB">
        <w:rPr>
          <w:rFonts w:ascii="Arial" w:hAnsi="Arial" w:cs="Arial"/>
          <w:bCs/>
          <w:iCs/>
          <w:sz w:val="20"/>
          <w:szCs w:val="20"/>
        </w:rPr>
        <w:t>QASG was also tasked with discussing whether the practice of changing individual students’ marks within a sample without reviewing all marks in the set continued to be appropriate. QASG debated this and agreed it was no longer appropriate for inclusion.  In addition, a number of other amendments were proposed and the agreed changes</w:t>
      </w:r>
      <w:r w:rsidR="000A51D7" w:rsidRPr="00FA1FAB">
        <w:rPr>
          <w:rFonts w:ascii="Arial" w:hAnsi="Arial" w:cs="Arial"/>
          <w:bCs/>
          <w:iCs/>
          <w:sz w:val="20"/>
          <w:szCs w:val="20"/>
        </w:rPr>
        <w:t>, some of which were for clarification purposes,</w:t>
      </w:r>
      <w:r w:rsidR="00EF4574" w:rsidRPr="00FA1FAB">
        <w:rPr>
          <w:rFonts w:ascii="Arial" w:hAnsi="Arial" w:cs="Arial"/>
          <w:bCs/>
          <w:iCs/>
          <w:sz w:val="20"/>
          <w:szCs w:val="20"/>
        </w:rPr>
        <w:t xml:space="preserve"> can be summarised as follows:</w:t>
      </w:r>
    </w:p>
    <w:p w:rsidR="00EF4574" w:rsidRPr="00FA1FAB" w:rsidRDefault="00EF4574" w:rsidP="00BC6B71">
      <w:pPr>
        <w:ind w:left="1440" w:hanging="720"/>
        <w:jc w:val="both"/>
        <w:rPr>
          <w:rFonts w:ascii="Arial" w:hAnsi="Arial" w:cs="Arial"/>
          <w:bCs/>
          <w:iCs/>
          <w:sz w:val="20"/>
          <w:szCs w:val="20"/>
        </w:rPr>
      </w:pPr>
    </w:p>
    <w:p w:rsidR="00EF4574" w:rsidRPr="00FA1FAB" w:rsidRDefault="00EF4574" w:rsidP="00BC6B71">
      <w:pPr>
        <w:ind w:left="1440" w:hanging="720"/>
        <w:jc w:val="both"/>
        <w:rPr>
          <w:rFonts w:ascii="Arial" w:hAnsi="Arial" w:cs="Arial"/>
          <w:bCs/>
          <w:iCs/>
          <w:sz w:val="20"/>
          <w:szCs w:val="20"/>
        </w:rPr>
      </w:pPr>
      <w:r w:rsidRPr="00FA1FAB">
        <w:rPr>
          <w:rFonts w:ascii="Arial" w:hAnsi="Arial" w:cs="Arial"/>
          <w:bCs/>
          <w:iCs/>
          <w:sz w:val="20"/>
          <w:szCs w:val="20"/>
        </w:rPr>
        <w:t>i.</w:t>
      </w:r>
      <w:r w:rsidRPr="00FA1FAB">
        <w:rPr>
          <w:rFonts w:ascii="Arial" w:hAnsi="Arial" w:cs="Arial"/>
          <w:bCs/>
          <w:iCs/>
          <w:sz w:val="20"/>
          <w:szCs w:val="20"/>
        </w:rPr>
        <w:tab/>
        <w:t xml:space="preserve">Clarify in the IMP that independent marking does not involve changes to an individual student’s mark except where dissertations/final projects are subject to blind double marking to ensure that students who are in the sample are not advantaged/disadvantaged over students whose work is not included; </w:t>
      </w:r>
    </w:p>
    <w:p w:rsidR="00EF4574" w:rsidRPr="00FA1FAB" w:rsidRDefault="00EF4574" w:rsidP="00BC6B71">
      <w:pPr>
        <w:ind w:left="1440" w:hanging="720"/>
        <w:jc w:val="both"/>
        <w:rPr>
          <w:rFonts w:ascii="Arial" w:hAnsi="Arial" w:cs="Arial"/>
          <w:bCs/>
          <w:iCs/>
          <w:sz w:val="20"/>
          <w:szCs w:val="20"/>
        </w:rPr>
      </w:pPr>
      <w:r w:rsidRPr="00FA1FAB">
        <w:rPr>
          <w:rFonts w:ascii="Arial" w:hAnsi="Arial" w:cs="Arial"/>
          <w:bCs/>
          <w:iCs/>
          <w:sz w:val="20"/>
          <w:szCs w:val="20"/>
        </w:rPr>
        <w:t>ii.</w:t>
      </w:r>
      <w:r w:rsidRPr="00FA1FAB">
        <w:rPr>
          <w:rFonts w:ascii="Arial" w:hAnsi="Arial" w:cs="Arial"/>
          <w:bCs/>
          <w:iCs/>
          <w:sz w:val="20"/>
          <w:szCs w:val="20"/>
        </w:rPr>
        <w:tab/>
        <w:t xml:space="preserve">Clarify under internal moderation that the independent marker reviews the quality of the first marker’s comments; </w:t>
      </w:r>
    </w:p>
    <w:p w:rsidR="00EF4574" w:rsidRPr="00FA1FAB" w:rsidRDefault="00EF4574" w:rsidP="00BC6B71">
      <w:pPr>
        <w:ind w:left="1440" w:hanging="720"/>
        <w:jc w:val="both"/>
        <w:rPr>
          <w:rFonts w:ascii="Arial" w:hAnsi="Arial" w:cs="Arial"/>
          <w:bCs/>
          <w:iCs/>
          <w:sz w:val="20"/>
          <w:szCs w:val="20"/>
        </w:rPr>
      </w:pPr>
      <w:r w:rsidRPr="00FA1FAB">
        <w:rPr>
          <w:rFonts w:ascii="Arial" w:hAnsi="Arial" w:cs="Arial"/>
          <w:bCs/>
          <w:iCs/>
          <w:sz w:val="20"/>
          <w:szCs w:val="20"/>
        </w:rPr>
        <w:t>iii.</w:t>
      </w:r>
      <w:r w:rsidRPr="00FA1FAB">
        <w:rPr>
          <w:rFonts w:ascii="Arial" w:hAnsi="Arial" w:cs="Arial"/>
          <w:bCs/>
          <w:iCs/>
          <w:sz w:val="20"/>
          <w:szCs w:val="20"/>
        </w:rPr>
        <w:tab/>
        <w:t xml:space="preserve">Make explicit in the procedure that teams must ensure that their independent marking arrangements are in line with the requirements outlined in the procedure;  </w:t>
      </w:r>
    </w:p>
    <w:p w:rsidR="00EF4574" w:rsidRPr="00FA1FAB" w:rsidRDefault="00EF4574" w:rsidP="00BC6B71">
      <w:pPr>
        <w:ind w:left="1440" w:hanging="720"/>
        <w:jc w:val="both"/>
        <w:rPr>
          <w:rFonts w:ascii="Arial" w:hAnsi="Arial" w:cs="Arial"/>
          <w:bCs/>
          <w:iCs/>
          <w:sz w:val="20"/>
          <w:szCs w:val="20"/>
        </w:rPr>
      </w:pPr>
      <w:r w:rsidRPr="00FA1FAB">
        <w:rPr>
          <w:rFonts w:ascii="Arial" w:hAnsi="Arial" w:cs="Arial"/>
          <w:bCs/>
          <w:iCs/>
          <w:sz w:val="20"/>
          <w:szCs w:val="20"/>
        </w:rPr>
        <w:t>iv.</w:t>
      </w:r>
      <w:r w:rsidRPr="00FA1FAB">
        <w:rPr>
          <w:rFonts w:ascii="Arial" w:hAnsi="Arial" w:cs="Arial"/>
          <w:bCs/>
          <w:iCs/>
          <w:sz w:val="20"/>
          <w:szCs w:val="20"/>
        </w:rPr>
        <w:tab/>
      </w:r>
      <w:r w:rsidR="000A51D7" w:rsidRPr="00FA1FAB">
        <w:rPr>
          <w:rFonts w:ascii="Arial" w:hAnsi="Arial" w:cs="Arial"/>
          <w:bCs/>
          <w:iCs/>
          <w:sz w:val="20"/>
          <w:szCs w:val="20"/>
        </w:rPr>
        <w:t>C</w:t>
      </w:r>
      <w:r w:rsidRPr="00FA1FAB">
        <w:rPr>
          <w:rFonts w:ascii="Arial" w:hAnsi="Arial" w:cs="Arial"/>
          <w:bCs/>
          <w:iCs/>
          <w:sz w:val="20"/>
          <w:szCs w:val="20"/>
        </w:rPr>
        <w:t xml:space="preserve">larify current practice within Faculties to establish whether students receive an agreed mark and comments for double marked dissertations/final projects or each marker’s mark and/or comments in full (where second marked, only the agreed mark and comments are returned to the student);    </w:t>
      </w:r>
    </w:p>
    <w:p w:rsidR="00EF4574" w:rsidRPr="00FA1FAB" w:rsidRDefault="00EF4574" w:rsidP="00BC6B71">
      <w:pPr>
        <w:ind w:left="1440" w:hanging="720"/>
        <w:jc w:val="both"/>
        <w:rPr>
          <w:rFonts w:ascii="Arial" w:hAnsi="Arial" w:cs="Arial"/>
          <w:bCs/>
          <w:iCs/>
          <w:sz w:val="20"/>
          <w:szCs w:val="20"/>
        </w:rPr>
      </w:pPr>
      <w:r w:rsidRPr="00FA1FAB">
        <w:rPr>
          <w:rFonts w:ascii="Arial" w:hAnsi="Arial" w:cs="Arial"/>
          <w:bCs/>
          <w:iCs/>
          <w:sz w:val="20"/>
          <w:szCs w:val="20"/>
        </w:rPr>
        <w:t>v.</w:t>
      </w:r>
      <w:r w:rsidRPr="00FA1FAB">
        <w:rPr>
          <w:rFonts w:ascii="Arial" w:hAnsi="Arial" w:cs="Arial"/>
          <w:bCs/>
          <w:iCs/>
          <w:sz w:val="20"/>
          <w:szCs w:val="20"/>
        </w:rPr>
        <w:tab/>
      </w:r>
      <w:r w:rsidR="000A51D7" w:rsidRPr="00FA1FAB">
        <w:rPr>
          <w:rFonts w:ascii="Arial" w:hAnsi="Arial" w:cs="Arial"/>
          <w:bCs/>
          <w:iCs/>
          <w:sz w:val="20"/>
          <w:szCs w:val="20"/>
        </w:rPr>
        <w:t>M</w:t>
      </w:r>
      <w:r w:rsidRPr="00FA1FAB">
        <w:rPr>
          <w:rFonts w:ascii="Arial" w:hAnsi="Arial" w:cs="Arial"/>
          <w:bCs/>
          <w:iCs/>
          <w:sz w:val="20"/>
          <w:szCs w:val="20"/>
        </w:rPr>
        <w:t xml:space="preserve">ake explicit that a lead person must be identified where there are more than one first and/or second </w:t>
      </w:r>
      <w:proofErr w:type="gramStart"/>
      <w:r w:rsidRPr="00FA1FAB">
        <w:rPr>
          <w:rFonts w:ascii="Arial" w:hAnsi="Arial" w:cs="Arial"/>
          <w:bCs/>
          <w:iCs/>
          <w:sz w:val="20"/>
          <w:szCs w:val="20"/>
        </w:rPr>
        <w:t>markers</w:t>
      </w:r>
      <w:proofErr w:type="gramEnd"/>
      <w:r w:rsidRPr="00FA1FAB">
        <w:rPr>
          <w:rFonts w:ascii="Arial" w:hAnsi="Arial" w:cs="Arial"/>
          <w:bCs/>
          <w:iCs/>
          <w:sz w:val="20"/>
          <w:szCs w:val="20"/>
        </w:rPr>
        <w:t xml:space="preserve"> to ensure overview of the marking arrangements for each assessment task; </w:t>
      </w:r>
    </w:p>
    <w:p w:rsidR="00E51D85" w:rsidRPr="00FA1FAB" w:rsidRDefault="00EF4574" w:rsidP="00BC6B71">
      <w:pPr>
        <w:ind w:left="1440" w:hanging="720"/>
        <w:jc w:val="both"/>
        <w:rPr>
          <w:rFonts w:ascii="Arial" w:hAnsi="Arial" w:cs="Arial"/>
          <w:bCs/>
          <w:iCs/>
          <w:sz w:val="20"/>
          <w:szCs w:val="20"/>
        </w:rPr>
      </w:pPr>
      <w:r w:rsidRPr="00FA1FAB">
        <w:rPr>
          <w:rFonts w:ascii="Arial" w:hAnsi="Arial" w:cs="Arial"/>
          <w:bCs/>
          <w:iCs/>
          <w:sz w:val="20"/>
          <w:szCs w:val="20"/>
        </w:rPr>
        <w:t>vi.</w:t>
      </w:r>
      <w:r w:rsidRPr="00FA1FAB">
        <w:rPr>
          <w:rFonts w:ascii="Arial" w:hAnsi="Arial" w:cs="Arial"/>
          <w:bCs/>
          <w:iCs/>
          <w:sz w:val="20"/>
          <w:szCs w:val="20"/>
        </w:rPr>
        <w:tab/>
      </w:r>
      <w:r w:rsidR="000A51D7" w:rsidRPr="00FA1FAB">
        <w:rPr>
          <w:rFonts w:ascii="Arial" w:hAnsi="Arial" w:cs="Arial"/>
          <w:bCs/>
          <w:iCs/>
          <w:sz w:val="20"/>
          <w:szCs w:val="20"/>
        </w:rPr>
        <w:t>C</w:t>
      </w:r>
      <w:r w:rsidRPr="00FA1FAB">
        <w:rPr>
          <w:rFonts w:ascii="Arial" w:hAnsi="Arial" w:cs="Arial"/>
          <w:bCs/>
          <w:iCs/>
          <w:sz w:val="20"/>
          <w:szCs w:val="20"/>
        </w:rPr>
        <w:t>ross reference the sections more clearly where the principles of internal moderation apply to second/double marking and ensure consistent terminology within the procedure.</w:t>
      </w:r>
    </w:p>
    <w:p w:rsidR="006E2738" w:rsidRPr="00FA1FAB" w:rsidRDefault="006E2738" w:rsidP="002F7839">
      <w:pPr>
        <w:jc w:val="both"/>
        <w:rPr>
          <w:rFonts w:ascii="Arial" w:hAnsi="Arial" w:cs="Arial"/>
          <w:sz w:val="20"/>
          <w:szCs w:val="20"/>
        </w:rPr>
      </w:pPr>
    </w:p>
    <w:p w:rsidR="006E2738" w:rsidRPr="00FA1FAB" w:rsidRDefault="006E2738" w:rsidP="00FE1F39">
      <w:pPr>
        <w:ind w:firstLine="720"/>
        <w:jc w:val="both"/>
        <w:rPr>
          <w:rFonts w:ascii="Arial" w:hAnsi="Arial" w:cs="Arial"/>
          <w:sz w:val="20"/>
          <w:szCs w:val="20"/>
        </w:rPr>
      </w:pPr>
      <w:r w:rsidRPr="00FA1FAB">
        <w:rPr>
          <w:rFonts w:ascii="Arial" w:hAnsi="Arial" w:cs="Arial"/>
          <w:b/>
          <w:sz w:val="20"/>
          <w:szCs w:val="20"/>
        </w:rPr>
        <w:t>RECOMMENDATION TO ASC:</w:t>
      </w:r>
      <w:r w:rsidRPr="00FA1FAB">
        <w:rPr>
          <w:rFonts w:ascii="Arial" w:hAnsi="Arial" w:cs="Arial"/>
          <w:sz w:val="20"/>
          <w:szCs w:val="20"/>
        </w:rPr>
        <w:t xml:space="preserve"> </w:t>
      </w:r>
    </w:p>
    <w:p w:rsidR="000A51D7" w:rsidRPr="00FA1FAB" w:rsidRDefault="00FE1F39" w:rsidP="00BC6B71">
      <w:pPr>
        <w:pStyle w:val="ListParagraph"/>
        <w:numPr>
          <w:ilvl w:val="0"/>
          <w:numId w:val="14"/>
        </w:numPr>
        <w:spacing w:after="0" w:line="240" w:lineRule="auto"/>
        <w:ind w:left="1276" w:hanging="357"/>
        <w:jc w:val="both"/>
        <w:rPr>
          <w:rFonts w:ascii="Arial" w:hAnsi="Arial" w:cs="Arial"/>
          <w:sz w:val="20"/>
          <w:szCs w:val="20"/>
        </w:rPr>
      </w:pPr>
      <w:r w:rsidRPr="00FA1FAB">
        <w:rPr>
          <w:rFonts w:ascii="Arial" w:hAnsi="Arial" w:cs="Arial"/>
          <w:sz w:val="20"/>
          <w:szCs w:val="20"/>
        </w:rPr>
        <w:t>T</w:t>
      </w:r>
      <w:r w:rsidR="000A51D7" w:rsidRPr="00FA1FAB">
        <w:rPr>
          <w:rFonts w:ascii="Arial" w:hAnsi="Arial" w:cs="Arial"/>
          <w:sz w:val="20"/>
          <w:szCs w:val="20"/>
        </w:rPr>
        <w:t xml:space="preserve">hat the changes to </w:t>
      </w:r>
      <w:r w:rsidR="000A51D7" w:rsidRPr="00FA1FAB">
        <w:rPr>
          <w:rFonts w:ascii="Arial" w:hAnsi="Arial" w:cs="Arial"/>
          <w:i/>
          <w:iCs/>
          <w:sz w:val="20"/>
          <w:szCs w:val="20"/>
        </w:rPr>
        <w:t>6D - Marking, Independent Marking and Moderation: Policy and Procedure</w:t>
      </w:r>
      <w:r w:rsidR="000A51D7" w:rsidRPr="00FA1FAB">
        <w:rPr>
          <w:rFonts w:ascii="Arial" w:hAnsi="Arial" w:cs="Arial"/>
          <w:iCs/>
          <w:sz w:val="20"/>
          <w:szCs w:val="20"/>
        </w:rPr>
        <w:t>, including a revised</w:t>
      </w:r>
      <w:r w:rsidR="000A51D7" w:rsidRPr="00FA1FAB">
        <w:rPr>
          <w:rFonts w:ascii="Arial" w:hAnsi="Arial" w:cs="Arial"/>
          <w:sz w:val="20"/>
          <w:szCs w:val="20"/>
        </w:rPr>
        <w:t xml:space="preserve"> Independent Marking Procedure are endorsed as appropriate for Senate approval with effect from academic year 2015-16 (see separate paper).  </w:t>
      </w:r>
    </w:p>
    <w:p w:rsidR="005F0EF4" w:rsidRPr="00FA1FAB" w:rsidRDefault="005F0EF4" w:rsidP="002F7839">
      <w:pPr>
        <w:jc w:val="both"/>
        <w:rPr>
          <w:rFonts w:ascii="Arial" w:hAnsi="Arial" w:cs="Arial"/>
          <w:sz w:val="20"/>
          <w:szCs w:val="20"/>
        </w:rPr>
      </w:pPr>
    </w:p>
    <w:p w:rsidR="00E47977" w:rsidRPr="00FA1FAB" w:rsidRDefault="00E47977" w:rsidP="002F7839">
      <w:pPr>
        <w:jc w:val="both"/>
        <w:rPr>
          <w:rFonts w:ascii="Arial" w:hAnsi="Arial" w:cs="Arial"/>
          <w:b/>
          <w:sz w:val="20"/>
          <w:szCs w:val="20"/>
        </w:rPr>
      </w:pPr>
      <w:r w:rsidRPr="00FA1FAB">
        <w:rPr>
          <w:rFonts w:ascii="Arial" w:hAnsi="Arial" w:cs="Arial"/>
          <w:b/>
          <w:sz w:val="20"/>
          <w:szCs w:val="20"/>
        </w:rPr>
        <w:t xml:space="preserve">9 </w:t>
      </w:r>
      <w:r w:rsidRPr="00FA1FAB">
        <w:rPr>
          <w:rFonts w:ascii="Arial" w:hAnsi="Arial" w:cs="Arial"/>
          <w:b/>
          <w:sz w:val="20"/>
          <w:szCs w:val="20"/>
        </w:rPr>
        <w:tab/>
        <w:t>ASSESSMENT PRACTICE UPDATE</w:t>
      </w:r>
    </w:p>
    <w:p w:rsidR="00E47977" w:rsidRPr="00FA1FAB" w:rsidRDefault="00E47977" w:rsidP="002F7839">
      <w:pPr>
        <w:jc w:val="both"/>
        <w:rPr>
          <w:rFonts w:ascii="Arial" w:hAnsi="Arial" w:cs="Arial"/>
          <w:sz w:val="20"/>
          <w:szCs w:val="20"/>
        </w:rPr>
      </w:pPr>
    </w:p>
    <w:p w:rsidR="00336682" w:rsidRPr="00FA1FAB" w:rsidRDefault="00A1501C" w:rsidP="00A1501C">
      <w:pPr>
        <w:ind w:left="720" w:hanging="720"/>
        <w:jc w:val="both"/>
        <w:rPr>
          <w:rFonts w:ascii="Arial" w:hAnsi="Arial" w:cs="Arial"/>
          <w:sz w:val="20"/>
          <w:szCs w:val="20"/>
        </w:rPr>
      </w:pPr>
      <w:r w:rsidRPr="00FA1FAB">
        <w:rPr>
          <w:rFonts w:ascii="Arial" w:hAnsi="Arial" w:cs="Arial"/>
          <w:sz w:val="20"/>
          <w:szCs w:val="20"/>
        </w:rPr>
        <w:t>9.1</w:t>
      </w:r>
      <w:r w:rsidRPr="00FA1FAB">
        <w:rPr>
          <w:rFonts w:ascii="Arial" w:hAnsi="Arial" w:cs="Arial"/>
          <w:sz w:val="20"/>
          <w:szCs w:val="20"/>
        </w:rPr>
        <w:tab/>
      </w:r>
      <w:r w:rsidR="00336682" w:rsidRPr="00FA1FAB">
        <w:rPr>
          <w:rFonts w:ascii="Arial" w:hAnsi="Arial" w:cs="Arial"/>
          <w:sz w:val="20"/>
          <w:szCs w:val="20"/>
        </w:rPr>
        <w:t>QASG has been tasked to provide updates on ‘Assessment and Feedback’ from the Schools/Faculties in relation to areas such as peer review, assessment briefs and feedback. Updates on midyear progress reviews would also be required. The necessary paperwork would be forwarded from EDQ and considered at a future meeting of QASG. With the move to Faculties, it was also seen as an opportunity</w:t>
      </w:r>
      <w:r w:rsidR="00DD3651" w:rsidRPr="00FA1FAB">
        <w:rPr>
          <w:rFonts w:ascii="Arial" w:hAnsi="Arial" w:cs="Arial"/>
          <w:sz w:val="20"/>
          <w:szCs w:val="20"/>
        </w:rPr>
        <w:t xml:space="preserve"> to consider a more standardised approach to this across the University. </w:t>
      </w:r>
      <w:r w:rsidR="00336682" w:rsidRPr="00FA1FAB">
        <w:rPr>
          <w:rFonts w:ascii="Arial" w:hAnsi="Arial" w:cs="Arial"/>
          <w:sz w:val="20"/>
          <w:szCs w:val="20"/>
        </w:rPr>
        <w:t xml:space="preserve"> </w:t>
      </w:r>
      <w:r w:rsidRPr="00FA1FAB">
        <w:rPr>
          <w:rFonts w:ascii="Arial" w:hAnsi="Arial" w:cs="Arial"/>
          <w:sz w:val="20"/>
          <w:szCs w:val="20"/>
        </w:rPr>
        <w:t xml:space="preserve">Any </w:t>
      </w:r>
      <w:r w:rsidR="00C272FE" w:rsidRPr="00FA1FAB">
        <w:rPr>
          <w:rFonts w:ascii="Arial" w:hAnsi="Arial" w:cs="Arial"/>
          <w:sz w:val="20"/>
          <w:szCs w:val="20"/>
        </w:rPr>
        <w:t xml:space="preserve">general </w:t>
      </w:r>
      <w:r w:rsidRPr="00FA1FAB">
        <w:rPr>
          <w:rFonts w:ascii="Arial" w:hAnsi="Arial" w:cs="Arial"/>
          <w:sz w:val="20"/>
          <w:szCs w:val="20"/>
        </w:rPr>
        <w:t xml:space="preserve">feedback on enhancing Assessment and Feedback should be sent to the Chair of QASG. </w:t>
      </w:r>
    </w:p>
    <w:p w:rsidR="00A1501C" w:rsidRPr="00FA1FAB" w:rsidRDefault="00A1501C" w:rsidP="002F7839">
      <w:pPr>
        <w:jc w:val="both"/>
        <w:rPr>
          <w:rFonts w:ascii="Arial" w:hAnsi="Arial" w:cs="Arial"/>
          <w:sz w:val="20"/>
          <w:szCs w:val="20"/>
        </w:rPr>
      </w:pPr>
    </w:p>
    <w:p w:rsidR="00A1501C" w:rsidRPr="00FA1FAB" w:rsidRDefault="00A1501C" w:rsidP="00A1501C">
      <w:pPr>
        <w:ind w:firstLine="720"/>
        <w:jc w:val="both"/>
        <w:rPr>
          <w:rFonts w:ascii="Arial" w:hAnsi="Arial" w:cs="Arial"/>
          <w:sz w:val="20"/>
          <w:szCs w:val="20"/>
        </w:rPr>
      </w:pPr>
      <w:r w:rsidRPr="00FA1FAB">
        <w:rPr>
          <w:rFonts w:ascii="Arial" w:hAnsi="Arial" w:cs="Arial"/>
          <w:b/>
          <w:sz w:val="20"/>
          <w:szCs w:val="20"/>
          <w:u w:val="single"/>
        </w:rPr>
        <w:t>ACTION</w:t>
      </w:r>
      <w:r w:rsidRPr="00FA1FAB">
        <w:rPr>
          <w:rFonts w:ascii="Arial" w:hAnsi="Arial" w:cs="Arial"/>
          <w:sz w:val="20"/>
          <w:szCs w:val="20"/>
        </w:rPr>
        <w:t xml:space="preserve">: </w:t>
      </w:r>
      <w:r w:rsidR="00633B95" w:rsidRPr="00FA1FAB">
        <w:rPr>
          <w:rFonts w:ascii="Arial" w:hAnsi="Arial" w:cs="Arial"/>
          <w:sz w:val="20"/>
          <w:szCs w:val="20"/>
        </w:rPr>
        <w:t xml:space="preserve">EDQ to request updates from School/Faculties on assessment practice. </w:t>
      </w:r>
    </w:p>
    <w:p w:rsidR="00633B95" w:rsidRPr="00FA1FAB" w:rsidRDefault="00633B95" w:rsidP="00633B95">
      <w:pPr>
        <w:ind w:left="720"/>
        <w:jc w:val="both"/>
        <w:rPr>
          <w:rFonts w:ascii="Arial" w:hAnsi="Arial" w:cs="Arial"/>
          <w:sz w:val="20"/>
          <w:szCs w:val="20"/>
        </w:rPr>
      </w:pPr>
      <w:r w:rsidRPr="00FA1FAB">
        <w:rPr>
          <w:rFonts w:ascii="Arial" w:hAnsi="Arial" w:cs="Arial"/>
          <w:b/>
          <w:sz w:val="20"/>
          <w:szCs w:val="20"/>
          <w:u w:val="single"/>
        </w:rPr>
        <w:t>ACTION</w:t>
      </w:r>
      <w:r w:rsidRPr="00FA1FAB">
        <w:rPr>
          <w:rFonts w:ascii="Arial" w:hAnsi="Arial" w:cs="Arial"/>
          <w:sz w:val="20"/>
          <w:szCs w:val="20"/>
        </w:rPr>
        <w:t xml:space="preserve">: QASG to send any feedback on enhancing Assessment and Feedback to the Chair of QASG.  </w:t>
      </w:r>
    </w:p>
    <w:p w:rsidR="00E47977" w:rsidRPr="00FA1FAB" w:rsidRDefault="00E47977" w:rsidP="002F7839">
      <w:pPr>
        <w:jc w:val="both"/>
        <w:rPr>
          <w:rFonts w:ascii="Arial" w:hAnsi="Arial" w:cs="Arial"/>
          <w:b/>
          <w:sz w:val="20"/>
          <w:szCs w:val="20"/>
        </w:rPr>
      </w:pPr>
    </w:p>
    <w:p w:rsidR="002F7839" w:rsidRPr="00FA1FAB" w:rsidRDefault="00E47977" w:rsidP="002F7839">
      <w:pPr>
        <w:jc w:val="both"/>
        <w:rPr>
          <w:rFonts w:ascii="Arial" w:hAnsi="Arial" w:cs="Arial"/>
          <w:sz w:val="20"/>
          <w:szCs w:val="20"/>
        </w:rPr>
      </w:pPr>
      <w:r w:rsidRPr="00FA1FAB">
        <w:rPr>
          <w:rFonts w:ascii="Arial" w:hAnsi="Arial" w:cs="Arial"/>
          <w:b/>
          <w:sz w:val="20"/>
          <w:szCs w:val="20"/>
        </w:rPr>
        <w:t xml:space="preserve">10 </w:t>
      </w:r>
      <w:r w:rsidRPr="00FA1FAB">
        <w:rPr>
          <w:rFonts w:ascii="Arial" w:hAnsi="Arial" w:cs="Arial"/>
          <w:b/>
          <w:sz w:val="20"/>
          <w:szCs w:val="20"/>
        </w:rPr>
        <w:tab/>
      </w:r>
      <w:r w:rsidR="002F7839" w:rsidRPr="00FA1FAB">
        <w:rPr>
          <w:rFonts w:ascii="Arial" w:hAnsi="Arial" w:cs="Arial"/>
          <w:b/>
          <w:sz w:val="20"/>
          <w:szCs w:val="20"/>
        </w:rPr>
        <w:t>ANY OTHER BUSINESS</w:t>
      </w:r>
    </w:p>
    <w:p w:rsidR="002F7839" w:rsidRPr="00FA1FAB" w:rsidRDefault="002F7839" w:rsidP="002F7839">
      <w:pPr>
        <w:jc w:val="both"/>
        <w:rPr>
          <w:rFonts w:ascii="Arial" w:hAnsi="Arial" w:cs="Arial"/>
          <w:sz w:val="20"/>
          <w:szCs w:val="20"/>
        </w:rPr>
      </w:pPr>
    </w:p>
    <w:p w:rsidR="009E3603" w:rsidRPr="00FA1FAB" w:rsidRDefault="009E3603" w:rsidP="002F7839">
      <w:pPr>
        <w:jc w:val="both"/>
        <w:rPr>
          <w:rFonts w:ascii="Arial" w:hAnsi="Arial" w:cs="Arial"/>
          <w:b/>
          <w:sz w:val="20"/>
          <w:szCs w:val="20"/>
        </w:rPr>
      </w:pPr>
      <w:r w:rsidRPr="00FA1FAB">
        <w:rPr>
          <w:rFonts w:ascii="Arial" w:hAnsi="Arial" w:cs="Arial"/>
          <w:sz w:val="20"/>
          <w:szCs w:val="20"/>
        </w:rPr>
        <w:t>10.1</w:t>
      </w:r>
      <w:r w:rsidRPr="00FA1FAB">
        <w:rPr>
          <w:rFonts w:ascii="Arial" w:hAnsi="Arial" w:cs="Arial"/>
          <w:sz w:val="20"/>
          <w:szCs w:val="20"/>
        </w:rPr>
        <w:tab/>
      </w:r>
      <w:r w:rsidRPr="00FA1FAB">
        <w:rPr>
          <w:rFonts w:ascii="Arial" w:hAnsi="Arial" w:cs="Arial"/>
          <w:b/>
          <w:sz w:val="20"/>
          <w:szCs w:val="20"/>
        </w:rPr>
        <w:t xml:space="preserve">Student Mobility at </w:t>
      </w:r>
      <w:r w:rsidR="0033044D" w:rsidRPr="00FA1FAB">
        <w:rPr>
          <w:rFonts w:ascii="Arial" w:hAnsi="Arial" w:cs="Arial"/>
          <w:b/>
          <w:sz w:val="20"/>
          <w:szCs w:val="20"/>
        </w:rPr>
        <w:t>Level</w:t>
      </w:r>
      <w:r w:rsidRPr="00FA1FAB">
        <w:rPr>
          <w:rFonts w:ascii="Arial" w:hAnsi="Arial" w:cs="Arial"/>
          <w:b/>
          <w:sz w:val="20"/>
          <w:szCs w:val="20"/>
        </w:rPr>
        <w:t xml:space="preserve"> H</w:t>
      </w:r>
      <w:r w:rsidR="0033044D" w:rsidRPr="00FA1FAB">
        <w:rPr>
          <w:rFonts w:ascii="Arial" w:hAnsi="Arial" w:cs="Arial"/>
          <w:b/>
          <w:sz w:val="20"/>
          <w:szCs w:val="20"/>
        </w:rPr>
        <w:t>/6</w:t>
      </w:r>
    </w:p>
    <w:p w:rsidR="009E3603" w:rsidRPr="00FA1FAB" w:rsidRDefault="008D7AB3" w:rsidP="008D7AB3">
      <w:pPr>
        <w:ind w:left="720"/>
        <w:jc w:val="both"/>
        <w:rPr>
          <w:rFonts w:ascii="Arial" w:hAnsi="Arial" w:cs="Arial"/>
          <w:sz w:val="20"/>
          <w:szCs w:val="20"/>
        </w:rPr>
      </w:pPr>
      <w:r w:rsidRPr="00FA1FAB">
        <w:rPr>
          <w:rFonts w:ascii="Arial" w:hAnsi="Arial" w:cs="Arial"/>
          <w:sz w:val="20"/>
          <w:szCs w:val="20"/>
        </w:rPr>
        <w:t xml:space="preserve">It was noted that student exchanges at </w:t>
      </w:r>
      <w:r w:rsidR="0033044D" w:rsidRPr="00FA1FAB">
        <w:rPr>
          <w:rFonts w:ascii="Arial" w:hAnsi="Arial" w:cs="Arial"/>
          <w:sz w:val="20"/>
          <w:szCs w:val="20"/>
        </w:rPr>
        <w:t>Level</w:t>
      </w:r>
      <w:r w:rsidRPr="00FA1FAB">
        <w:rPr>
          <w:rFonts w:ascii="Arial" w:hAnsi="Arial" w:cs="Arial"/>
          <w:sz w:val="20"/>
          <w:szCs w:val="20"/>
        </w:rPr>
        <w:t xml:space="preserve"> H</w:t>
      </w:r>
      <w:r w:rsidR="0033044D" w:rsidRPr="00FA1FAB">
        <w:rPr>
          <w:rFonts w:ascii="Arial" w:hAnsi="Arial" w:cs="Arial"/>
          <w:sz w:val="20"/>
          <w:szCs w:val="20"/>
        </w:rPr>
        <w:t>/6</w:t>
      </w:r>
      <w:r w:rsidRPr="00FA1FAB">
        <w:rPr>
          <w:rFonts w:ascii="Arial" w:hAnsi="Arial" w:cs="Arial"/>
          <w:sz w:val="20"/>
          <w:szCs w:val="20"/>
        </w:rPr>
        <w:t xml:space="preserve"> could have an impact upon student’s overall classification and assessments. This has been added to a future meeting of QASG for further discussion.  </w:t>
      </w:r>
    </w:p>
    <w:p w:rsidR="008D7AB3" w:rsidRPr="00FA1FAB" w:rsidRDefault="008D7AB3" w:rsidP="008D7AB3">
      <w:pPr>
        <w:jc w:val="both"/>
        <w:rPr>
          <w:rFonts w:ascii="Arial" w:hAnsi="Arial" w:cs="Arial"/>
          <w:sz w:val="20"/>
          <w:szCs w:val="20"/>
        </w:rPr>
      </w:pPr>
    </w:p>
    <w:p w:rsidR="008D7AB3" w:rsidRPr="00FA1FAB" w:rsidRDefault="008D7AB3" w:rsidP="008D7AB3">
      <w:pPr>
        <w:jc w:val="both"/>
        <w:rPr>
          <w:rFonts w:ascii="Arial" w:hAnsi="Arial" w:cs="Arial"/>
          <w:sz w:val="20"/>
          <w:szCs w:val="20"/>
        </w:rPr>
      </w:pPr>
      <w:r w:rsidRPr="00FA1FAB">
        <w:rPr>
          <w:rFonts w:ascii="Arial" w:hAnsi="Arial" w:cs="Arial"/>
          <w:sz w:val="20"/>
          <w:szCs w:val="20"/>
        </w:rPr>
        <w:lastRenderedPageBreak/>
        <w:t>10.2</w:t>
      </w:r>
      <w:r w:rsidRPr="00FA1FAB">
        <w:rPr>
          <w:rFonts w:ascii="Arial" w:hAnsi="Arial" w:cs="Arial"/>
          <w:sz w:val="20"/>
          <w:szCs w:val="20"/>
        </w:rPr>
        <w:tab/>
      </w:r>
      <w:r w:rsidRPr="00FA1FAB">
        <w:rPr>
          <w:rFonts w:ascii="Arial" w:hAnsi="Arial" w:cs="Arial"/>
          <w:b/>
          <w:sz w:val="20"/>
          <w:szCs w:val="20"/>
        </w:rPr>
        <w:t>Anonymous marking</w:t>
      </w:r>
      <w:r w:rsidRPr="00FA1FAB">
        <w:rPr>
          <w:rFonts w:ascii="Arial" w:hAnsi="Arial" w:cs="Arial"/>
          <w:sz w:val="20"/>
          <w:szCs w:val="20"/>
        </w:rPr>
        <w:t xml:space="preserve"> </w:t>
      </w:r>
    </w:p>
    <w:p w:rsidR="008D7AB3" w:rsidRPr="00FA1FAB" w:rsidRDefault="00D45A93" w:rsidP="00D45A93">
      <w:pPr>
        <w:ind w:left="720"/>
        <w:jc w:val="both"/>
        <w:rPr>
          <w:rFonts w:ascii="Arial" w:hAnsi="Arial" w:cs="Arial"/>
          <w:sz w:val="20"/>
          <w:szCs w:val="20"/>
        </w:rPr>
      </w:pPr>
      <w:r w:rsidRPr="00FA1FAB">
        <w:rPr>
          <w:rFonts w:ascii="Arial" w:hAnsi="Arial" w:cs="Arial"/>
          <w:sz w:val="20"/>
          <w:szCs w:val="20"/>
        </w:rPr>
        <w:t xml:space="preserve">HSS advised there was a requirement for anonymous marking on some of their provision. Students were also asking about it.  This has been added to a future meeting of QASG for further discussion.  </w:t>
      </w:r>
    </w:p>
    <w:p w:rsidR="002F7839" w:rsidRDefault="002F7839" w:rsidP="002F7839">
      <w:pPr>
        <w:jc w:val="both"/>
        <w:rPr>
          <w:rFonts w:ascii="Arial" w:hAnsi="Arial" w:cs="Arial"/>
          <w:sz w:val="20"/>
          <w:szCs w:val="20"/>
        </w:rPr>
      </w:pPr>
    </w:p>
    <w:p w:rsidR="00FA1FAB" w:rsidRDefault="00FA1FAB" w:rsidP="002F7839">
      <w:pPr>
        <w:jc w:val="both"/>
        <w:rPr>
          <w:rFonts w:ascii="Arial" w:hAnsi="Arial" w:cs="Arial"/>
          <w:sz w:val="20"/>
          <w:szCs w:val="20"/>
        </w:rPr>
      </w:pPr>
    </w:p>
    <w:p w:rsidR="00FA1FAB" w:rsidRPr="00FA1FAB" w:rsidRDefault="00FA1FAB" w:rsidP="002F7839">
      <w:pPr>
        <w:jc w:val="both"/>
        <w:rPr>
          <w:rFonts w:ascii="Arial" w:hAnsi="Arial" w:cs="Arial"/>
          <w:sz w:val="20"/>
          <w:szCs w:val="20"/>
        </w:rPr>
      </w:pPr>
    </w:p>
    <w:p w:rsidR="002F7839" w:rsidRPr="00FA1FAB" w:rsidRDefault="00E47977" w:rsidP="002F7839">
      <w:pPr>
        <w:jc w:val="both"/>
        <w:rPr>
          <w:rFonts w:ascii="Arial" w:hAnsi="Arial" w:cs="Arial"/>
          <w:b/>
          <w:sz w:val="20"/>
          <w:szCs w:val="20"/>
        </w:rPr>
      </w:pPr>
      <w:r w:rsidRPr="00FA1FAB">
        <w:rPr>
          <w:rFonts w:ascii="Arial" w:hAnsi="Arial" w:cs="Arial"/>
          <w:b/>
          <w:sz w:val="20"/>
          <w:szCs w:val="20"/>
        </w:rPr>
        <w:t>11</w:t>
      </w:r>
      <w:r w:rsidR="00467F99" w:rsidRPr="00FA1FAB">
        <w:rPr>
          <w:rFonts w:ascii="Arial" w:hAnsi="Arial" w:cs="Arial"/>
          <w:b/>
          <w:sz w:val="20"/>
          <w:szCs w:val="20"/>
        </w:rPr>
        <w:tab/>
      </w:r>
      <w:r w:rsidR="002F7839" w:rsidRPr="00FA1FAB">
        <w:rPr>
          <w:rFonts w:ascii="Arial" w:hAnsi="Arial" w:cs="Arial"/>
          <w:b/>
          <w:sz w:val="20"/>
          <w:szCs w:val="20"/>
        </w:rPr>
        <w:t>DATE OF THE NEXT MEETING</w:t>
      </w:r>
    </w:p>
    <w:p w:rsidR="002F7839" w:rsidRPr="00FA1FAB" w:rsidRDefault="002F7839" w:rsidP="002F7839">
      <w:pPr>
        <w:jc w:val="both"/>
        <w:rPr>
          <w:rFonts w:ascii="Arial" w:hAnsi="Arial" w:cs="Arial"/>
          <w:sz w:val="20"/>
          <w:szCs w:val="20"/>
        </w:rPr>
      </w:pPr>
    </w:p>
    <w:p w:rsidR="002F7839" w:rsidRPr="00FA1FAB" w:rsidRDefault="00E12600" w:rsidP="00B94491">
      <w:pPr>
        <w:ind w:left="720"/>
        <w:jc w:val="both"/>
        <w:rPr>
          <w:rFonts w:ascii="Arial" w:hAnsi="Arial" w:cs="Arial"/>
          <w:sz w:val="20"/>
          <w:szCs w:val="20"/>
        </w:rPr>
      </w:pPr>
      <w:r w:rsidRPr="00FA1FAB">
        <w:rPr>
          <w:rFonts w:ascii="Arial" w:hAnsi="Arial" w:cs="Arial"/>
          <w:sz w:val="20"/>
          <w:szCs w:val="20"/>
        </w:rPr>
        <w:t xml:space="preserve">The next meeting </w:t>
      </w:r>
      <w:r w:rsidR="00692078" w:rsidRPr="00FA1FAB">
        <w:rPr>
          <w:rFonts w:ascii="Arial" w:hAnsi="Arial" w:cs="Arial"/>
          <w:sz w:val="20"/>
          <w:szCs w:val="20"/>
        </w:rPr>
        <w:t xml:space="preserve">of QASG </w:t>
      </w:r>
      <w:r w:rsidR="00652E0B" w:rsidRPr="00FA1FAB">
        <w:rPr>
          <w:rFonts w:ascii="Arial" w:hAnsi="Arial" w:cs="Arial"/>
          <w:sz w:val="20"/>
          <w:szCs w:val="20"/>
        </w:rPr>
        <w:t>would</w:t>
      </w:r>
      <w:r w:rsidRPr="00FA1FAB">
        <w:rPr>
          <w:rFonts w:ascii="Arial" w:hAnsi="Arial" w:cs="Arial"/>
          <w:sz w:val="20"/>
          <w:szCs w:val="20"/>
        </w:rPr>
        <w:t xml:space="preserve"> be held on</w:t>
      </w:r>
      <w:r w:rsidR="00B94491" w:rsidRPr="00FA1FAB">
        <w:rPr>
          <w:rFonts w:ascii="Arial" w:hAnsi="Arial" w:cs="Arial"/>
          <w:sz w:val="20"/>
          <w:szCs w:val="20"/>
        </w:rPr>
        <w:t xml:space="preserve"> </w:t>
      </w:r>
      <w:r w:rsidR="00692078" w:rsidRPr="00FA1FAB">
        <w:rPr>
          <w:rFonts w:ascii="Arial" w:hAnsi="Arial" w:cs="Arial"/>
          <w:sz w:val="20"/>
          <w:szCs w:val="20"/>
        </w:rPr>
        <w:t>Monday 23</w:t>
      </w:r>
      <w:r w:rsidR="00692078" w:rsidRPr="00FA1FAB">
        <w:rPr>
          <w:rFonts w:ascii="Arial" w:hAnsi="Arial" w:cs="Arial"/>
          <w:sz w:val="20"/>
          <w:szCs w:val="20"/>
          <w:vertAlign w:val="superscript"/>
        </w:rPr>
        <w:t>rd</w:t>
      </w:r>
      <w:r w:rsidR="00692078" w:rsidRPr="00FA1FAB">
        <w:rPr>
          <w:rFonts w:ascii="Arial" w:hAnsi="Arial" w:cs="Arial"/>
          <w:sz w:val="20"/>
          <w:szCs w:val="20"/>
        </w:rPr>
        <w:t xml:space="preserve"> March</w:t>
      </w:r>
      <w:r w:rsidR="00C54F92" w:rsidRPr="00FA1FAB">
        <w:rPr>
          <w:rFonts w:ascii="Arial" w:hAnsi="Arial" w:cs="Arial"/>
          <w:sz w:val="20"/>
          <w:szCs w:val="20"/>
        </w:rPr>
        <w:t xml:space="preserve"> 2015</w:t>
      </w:r>
      <w:r w:rsidR="00692078" w:rsidRPr="00FA1FAB">
        <w:rPr>
          <w:rFonts w:ascii="Arial" w:hAnsi="Arial" w:cs="Arial"/>
          <w:sz w:val="20"/>
          <w:szCs w:val="20"/>
        </w:rPr>
        <w:t xml:space="preserve">. </w:t>
      </w:r>
    </w:p>
    <w:sectPr w:rsidR="002F7839" w:rsidRPr="00FA1FAB" w:rsidSect="006D16CD">
      <w:footerReference w:type="default" r:id="rId9"/>
      <w:pgSz w:w="12240" w:h="15840"/>
      <w:pgMar w:top="1418" w:right="1230" w:bottom="1134" w:left="1230" w:header="5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E6" w:rsidRDefault="009E6CE6">
      <w:r>
        <w:separator/>
      </w:r>
    </w:p>
  </w:endnote>
  <w:endnote w:type="continuationSeparator" w:id="0">
    <w:p w:rsidR="009E6CE6" w:rsidRDefault="009E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823"/>
      <w:docPartObj>
        <w:docPartGallery w:val="Page Numbers (Bottom of Page)"/>
        <w:docPartUnique/>
      </w:docPartObj>
    </w:sdtPr>
    <w:sdtEndPr>
      <w:rPr>
        <w:rFonts w:ascii="Arial" w:hAnsi="Arial" w:cs="Arial"/>
        <w:noProof/>
        <w:sz w:val="20"/>
        <w:szCs w:val="20"/>
      </w:rPr>
    </w:sdtEndPr>
    <w:sdtContent>
      <w:p w:rsidR="00723AB3" w:rsidRPr="004331A4" w:rsidRDefault="00723AB3">
        <w:pPr>
          <w:pStyle w:val="Footer"/>
          <w:jc w:val="center"/>
          <w:rPr>
            <w:rFonts w:ascii="Arial" w:hAnsi="Arial" w:cs="Arial"/>
            <w:sz w:val="20"/>
            <w:szCs w:val="20"/>
          </w:rPr>
        </w:pPr>
        <w:r w:rsidRPr="004331A4">
          <w:rPr>
            <w:rFonts w:ascii="Arial" w:hAnsi="Arial" w:cs="Arial"/>
            <w:sz w:val="20"/>
            <w:szCs w:val="20"/>
          </w:rPr>
          <w:fldChar w:fldCharType="begin"/>
        </w:r>
        <w:r w:rsidRPr="004331A4">
          <w:rPr>
            <w:rFonts w:ascii="Arial" w:hAnsi="Arial" w:cs="Arial"/>
            <w:sz w:val="20"/>
            <w:szCs w:val="20"/>
          </w:rPr>
          <w:instrText xml:space="preserve"> PAGE   \* MERGEFORMAT </w:instrText>
        </w:r>
        <w:r w:rsidRPr="004331A4">
          <w:rPr>
            <w:rFonts w:ascii="Arial" w:hAnsi="Arial" w:cs="Arial"/>
            <w:sz w:val="20"/>
            <w:szCs w:val="20"/>
          </w:rPr>
          <w:fldChar w:fldCharType="separate"/>
        </w:r>
        <w:r w:rsidR="001B514C">
          <w:rPr>
            <w:rFonts w:ascii="Arial" w:hAnsi="Arial" w:cs="Arial"/>
            <w:noProof/>
            <w:sz w:val="20"/>
            <w:szCs w:val="20"/>
          </w:rPr>
          <w:t>4</w:t>
        </w:r>
        <w:r w:rsidRPr="004331A4">
          <w:rPr>
            <w:rFonts w:ascii="Arial" w:hAnsi="Arial" w:cs="Arial"/>
            <w:noProof/>
            <w:sz w:val="20"/>
            <w:szCs w:val="20"/>
          </w:rPr>
          <w:fldChar w:fldCharType="end"/>
        </w:r>
      </w:p>
    </w:sdtContent>
  </w:sdt>
  <w:p w:rsidR="00723AB3" w:rsidRDefault="00723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E6" w:rsidRDefault="009E6CE6">
      <w:r>
        <w:separator/>
      </w:r>
    </w:p>
  </w:footnote>
  <w:footnote w:type="continuationSeparator" w:id="0">
    <w:p w:rsidR="009E6CE6" w:rsidRDefault="009E6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99"/>
    <w:multiLevelType w:val="multilevel"/>
    <w:tmpl w:val="52444FA6"/>
    <w:lvl w:ilvl="0">
      <w:start w:val="1"/>
      <w:numFmt w:val="decimal"/>
      <w:lvlText w:val="%1."/>
      <w:lvlJc w:val="left"/>
      <w:pPr>
        <w:ind w:left="360" w:hanging="360"/>
      </w:pPr>
      <w:rPr>
        <w:rFonts w:hint="default"/>
      </w:rPr>
    </w:lvl>
    <w:lvl w:ilvl="1">
      <w:start w:val="1"/>
      <w:numFmt w:val="decimal"/>
      <w:pStyle w:val="NumberBullets"/>
      <w:lvlText w:val="%1.%2."/>
      <w:lvlJc w:val="left"/>
      <w:pPr>
        <w:ind w:left="432" w:hanging="432"/>
      </w:pPr>
      <w:rPr>
        <w:b w:val="0"/>
        <w:i w:val="0"/>
      </w:rPr>
    </w:lvl>
    <w:lvl w:ilvl="2">
      <w:start w:val="1"/>
      <w:numFmt w:val="decimal"/>
      <w:pStyle w:val="NumberBullets2"/>
      <w:lvlText w:val="%1.%2.%3."/>
      <w:lvlJc w:val="left"/>
      <w:pPr>
        <w:ind w:left="1224" w:hanging="504"/>
      </w:pPr>
      <w:rPr>
        <w:b w:val="0"/>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BF3B32"/>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336FD"/>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DD947C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D18A2"/>
    <w:multiLevelType w:val="hybridMultilevel"/>
    <w:tmpl w:val="4E06D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510C6E"/>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2CED2A12"/>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EFF31DD"/>
    <w:multiLevelType w:val="hybridMultilevel"/>
    <w:tmpl w:val="32740A7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
    <w:nsid w:val="418C696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4DCC4B18"/>
    <w:multiLevelType w:val="hybridMultilevel"/>
    <w:tmpl w:val="5EF2CD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F122E86"/>
    <w:multiLevelType w:val="hybridMultilevel"/>
    <w:tmpl w:val="EDA8E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86509F"/>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1A1015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7E013CD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3"/>
  </w:num>
  <w:num w:numId="5">
    <w:abstractNumId w:val="3"/>
  </w:num>
  <w:num w:numId="6">
    <w:abstractNumId w:val="11"/>
  </w:num>
  <w:num w:numId="7">
    <w:abstractNumId w:val="10"/>
  </w:num>
  <w:num w:numId="8">
    <w:abstractNumId w:val="4"/>
  </w:num>
  <w:num w:numId="9">
    <w:abstractNumId w:val="12"/>
  </w:num>
  <w:num w:numId="10">
    <w:abstractNumId w:val="8"/>
  </w:num>
  <w:num w:numId="11">
    <w:abstractNumId w:val="5"/>
  </w:num>
  <w:num w:numId="12">
    <w:abstractNumId w:val="2"/>
  </w:num>
  <w:num w:numId="13">
    <w:abstractNumId w:val="6"/>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0"/>
    <w:rsid w:val="000005AE"/>
    <w:rsid w:val="00000743"/>
    <w:rsid w:val="00001329"/>
    <w:rsid w:val="00001602"/>
    <w:rsid w:val="00003E8A"/>
    <w:rsid w:val="000065B5"/>
    <w:rsid w:val="000075A3"/>
    <w:rsid w:val="0001065A"/>
    <w:rsid w:val="0001169C"/>
    <w:rsid w:val="000119AA"/>
    <w:rsid w:val="00011AD4"/>
    <w:rsid w:val="00011F69"/>
    <w:rsid w:val="00012330"/>
    <w:rsid w:val="00012983"/>
    <w:rsid w:val="000136FF"/>
    <w:rsid w:val="0001414D"/>
    <w:rsid w:val="00017963"/>
    <w:rsid w:val="0002038A"/>
    <w:rsid w:val="000203C0"/>
    <w:rsid w:val="00022AB1"/>
    <w:rsid w:val="00022DED"/>
    <w:rsid w:val="00022E51"/>
    <w:rsid w:val="00022E5B"/>
    <w:rsid w:val="00022E9C"/>
    <w:rsid w:val="000233B1"/>
    <w:rsid w:val="00024BFF"/>
    <w:rsid w:val="000254FD"/>
    <w:rsid w:val="0002608F"/>
    <w:rsid w:val="00027F22"/>
    <w:rsid w:val="00031199"/>
    <w:rsid w:val="00031894"/>
    <w:rsid w:val="00031F80"/>
    <w:rsid w:val="000323D2"/>
    <w:rsid w:val="0003278B"/>
    <w:rsid w:val="00032998"/>
    <w:rsid w:val="00033A76"/>
    <w:rsid w:val="00033F7E"/>
    <w:rsid w:val="00034061"/>
    <w:rsid w:val="000348DC"/>
    <w:rsid w:val="000362ED"/>
    <w:rsid w:val="00036354"/>
    <w:rsid w:val="0003663B"/>
    <w:rsid w:val="00036ADC"/>
    <w:rsid w:val="000378D5"/>
    <w:rsid w:val="00037B1E"/>
    <w:rsid w:val="0004004D"/>
    <w:rsid w:val="000402EF"/>
    <w:rsid w:val="000411A5"/>
    <w:rsid w:val="00041BE6"/>
    <w:rsid w:val="000423A1"/>
    <w:rsid w:val="000426D5"/>
    <w:rsid w:val="0004294A"/>
    <w:rsid w:val="00043176"/>
    <w:rsid w:val="00044271"/>
    <w:rsid w:val="000444D0"/>
    <w:rsid w:val="000448AA"/>
    <w:rsid w:val="00044A8A"/>
    <w:rsid w:val="00054169"/>
    <w:rsid w:val="000549EC"/>
    <w:rsid w:val="00055571"/>
    <w:rsid w:val="000559FA"/>
    <w:rsid w:val="00055EA6"/>
    <w:rsid w:val="00061A32"/>
    <w:rsid w:val="00061E57"/>
    <w:rsid w:val="00061F95"/>
    <w:rsid w:val="0006238A"/>
    <w:rsid w:val="00062919"/>
    <w:rsid w:val="000637C2"/>
    <w:rsid w:val="0006492E"/>
    <w:rsid w:val="00064BF9"/>
    <w:rsid w:val="00065757"/>
    <w:rsid w:val="00066203"/>
    <w:rsid w:val="00066238"/>
    <w:rsid w:val="00066A9E"/>
    <w:rsid w:val="00066EEB"/>
    <w:rsid w:val="00067342"/>
    <w:rsid w:val="00070622"/>
    <w:rsid w:val="00072D93"/>
    <w:rsid w:val="00075274"/>
    <w:rsid w:val="00075F93"/>
    <w:rsid w:val="0007629A"/>
    <w:rsid w:val="00076F4A"/>
    <w:rsid w:val="000772E8"/>
    <w:rsid w:val="000774D1"/>
    <w:rsid w:val="00077E54"/>
    <w:rsid w:val="00077FF2"/>
    <w:rsid w:val="00080A52"/>
    <w:rsid w:val="00080D9D"/>
    <w:rsid w:val="0008105A"/>
    <w:rsid w:val="000816BB"/>
    <w:rsid w:val="000821E7"/>
    <w:rsid w:val="0008223C"/>
    <w:rsid w:val="000834E9"/>
    <w:rsid w:val="00083B4F"/>
    <w:rsid w:val="00084B51"/>
    <w:rsid w:val="000854E2"/>
    <w:rsid w:val="000866AC"/>
    <w:rsid w:val="0008751A"/>
    <w:rsid w:val="000875B5"/>
    <w:rsid w:val="00087CC2"/>
    <w:rsid w:val="00087F14"/>
    <w:rsid w:val="00090C2C"/>
    <w:rsid w:val="00090D54"/>
    <w:rsid w:val="00090E5A"/>
    <w:rsid w:val="000923F3"/>
    <w:rsid w:val="000924E8"/>
    <w:rsid w:val="00092B4B"/>
    <w:rsid w:val="00093EE5"/>
    <w:rsid w:val="00094BF8"/>
    <w:rsid w:val="00095D0F"/>
    <w:rsid w:val="00097009"/>
    <w:rsid w:val="00097513"/>
    <w:rsid w:val="000A0293"/>
    <w:rsid w:val="000A096B"/>
    <w:rsid w:val="000A15F4"/>
    <w:rsid w:val="000A2EC3"/>
    <w:rsid w:val="000A2FA5"/>
    <w:rsid w:val="000A3F52"/>
    <w:rsid w:val="000A51D7"/>
    <w:rsid w:val="000A5E10"/>
    <w:rsid w:val="000A5F69"/>
    <w:rsid w:val="000A6CDA"/>
    <w:rsid w:val="000B3105"/>
    <w:rsid w:val="000B3B53"/>
    <w:rsid w:val="000B6371"/>
    <w:rsid w:val="000B6CFF"/>
    <w:rsid w:val="000B791D"/>
    <w:rsid w:val="000B7B7D"/>
    <w:rsid w:val="000C0B81"/>
    <w:rsid w:val="000C1DBC"/>
    <w:rsid w:val="000C2655"/>
    <w:rsid w:val="000C376D"/>
    <w:rsid w:val="000C4E53"/>
    <w:rsid w:val="000C5442"/>
    <w:rsid w:val="000C5BE6"/>
    <w:rsid w:val="000C620A"/>
    <w:rsid w:val="000C65D0"/>
    <w:rsid w:val="000D0139"/>
    <w:rsid w:val="000D087C"/>
    <w:rsid w:val="000D1776"/>
    <w:rsid w:val="000D3507"/>
    <w:rsid w:val="000D3E10"/>
    <w:rsid w:val="000D65DA"/>
    <w:rsid w:val="000D7E0A"/>
    <w:rsid w:val="000E07FA"/>
    <w:rsid w:val="000E2919"/>
    <w:rsid w:val="000E343A"/>
    <w:rsid w:val="000E372B"/>
    <w:rsid w:val="000E44A0"/>
    <w:rsid w:val="000E6200"/>
    <w:rsid w:val="000E6B62"/>
    <w:rsid w:val="000F0F05"/>
    <w:rsid w:val="000F13D7"/>
    <w:rsid w:val="000F14A8"/>
    <w:rsid w:val="000F1A20"/>
    <w:rsid w:val="000F1E5D"/>
    <w:rsid w:val="000F24E1"/>
    <w:rsid w:val="000F2628"/>
    <w:rsid w:val="000F2CB4"/>
    <w:rsid w:val="000F2D93"/>
    <w:rsid w:val="000F35A2"/>
    <w:rsid w:val="000F3BBA"/>
    <w:rsid w:val="000F5E11"/>
    <w:rsid w:val="000F693F"/>
    <w:rsid w:val="00102642"/>
    <w:rsid w:val="00102DD2"/>
    <w:rsid w:val="0010465C"/>
    <w:rsid w:val="00104875"/>
    <w:rsid w:val="00105B7D"/>
    <w:rsid w:val="00106512"/>
    <w:rsid w:val="0010712B"/>
    <w:rsid w:val="001100EC"/>
    <w:rsid w:val="00110A9A"/>
    <w:rsid w:val="00110BA9"/>
    <w:rsid w:val="00111DEA"/>
    <w:rsid w:val="001124A9"/>
    <w:rsid w:val="0011271E"/>
    <w:rsid w:val="001134B3"/>
    <w:rsid w:val="00113F11"/>
    <w:rsid w:val="00116F17"/>
    <w:rsid w:val="001203FA"/>
    <w:rsid w:val="00120D98"/>
    <w:rsid w:val="0012234F"/>
    <w:rsid w:val="0012261A"/>
    <w:rsid w:val="0012306D"/>
    <w:rsid w:val="001246FB"/>
    <w:rsid w:val="00126D93"/>
    <w:rsid w:val="001274E8"/>
    <w:rsid w:val="00127FFC"/>
    <w:rsid w:val="00130A34"/>
    <w:rsid w:val="001319BA"/>
    <w:rsid w:val="00132146"/>
    <w:rsid w:val="001324FD"/>
    <w:rsid w:val="00132BF5"/>
    <w:rsid w:val="0013554F"/>
    <w:rsid w:val="00135841"/>
    <w:rsid w:val="0013608F"/>
    <w:rsid w:val="001361CB"/>
    <w:rsid w:val="00136393"/>
    <w:rsid w:val="001376D4"/>
    <w:rsid w:val="0014077B"/>
    <w:rsid w:val="001427B3"/>
    <w:rsid w:val="00146966"/>
    <w:rsid w:val="00146D3E"/>
    <w:rsid w:val="00147FEF"/>
    <w:rsid w:val="00152CE0"/>
    <w:rsid w:val="00152F77"/>
    <w:rsid w:val="001537B7"/>
    <w:rsid w:val="001550EC"/>
    <w:rsid w:val="00155420"/>
    <w:rsid w:val="00156AA1"/>
    <w:rsid w:val="001570C3"/>
    <w:rsid w:val="00157382"/>
    <w:rsid w:val="00160E57"/>
    <w:rsid w:val="00161642"/>
    <w:rsid w:val="00161E26"/>
    <w:rsid w:val="00161F7C"/>
    <w:rsid w:val="001623DB"/>
    <w:rsid w:val="00162A6E"/>
    <w:rsid w:val="00163F78"/>
    <w:rsid w:val="0016424F"/>
    <w:rsid w:val="00164CFD"/>
    <w:rsid w:val="00166304"/>
    <w:rsid w:val="001668C0"/>
    <w:rsid w:val="001670DA"/>
    <w:rsid w:val="0016729F"/>
    <w:rsid w:val="001700DA"/>
    <w:rsid w:val="0017036C"/>
    <w:rsid w:val="0017074C"/>
    <w:rsid w:val="00170E06"/>
    <w:rsid w:val="00171C07"/>
    <w:rsid w:val="00171DDF"/>
    <w:rsid w:val="001736BC"/>
    <w:rsid w:val="001747B7"/>
    <w:rsid w:val="00175081"/>
    <w:rsid w:val="00175B4F"/>
    <w:rsid w:val="001762E8"/>
    <w:rsid w:val="001767D5"/>
    <w:rsid w:val="00177D47"/>
    <w:rsid w:val="00177F12"/>
    <w:rsid w:val="001802E3"/>
    <w:rsid w:val="0018035C"/>
    <w:rsid w:val="001807B0"/>
    <w:rsid w:val="00180DE6"/>
    <w:rsid w:val="00182715"/>
    <w:rsid w:val="00183ABA"/>
    <w:rsid w:val="0018443E"/>
    <w:rsid w:val="00184ED6"/>
    <w:rsid w:val="00190225"/>
    <w:rsid w:val="001902D9"/>
    <w:rsid w:val="0019118C"/>
    <w:rsid w:val="00191D1B"/>
    <w:rsid w:val="00191DA7"/>
    <w:rsid w:val="0019275C"/>
    <w:rsid w:val="00192F5C"/>
    <w:rsid w:val="00193D59"/>
    <w:rsid w:val="00193E04"/>
    <w:rsid w:val="001950AA"/>
    <w:rsid w:val="0019667A"/>
    <w:rsid w:val="00196C34"/>
    <w:rsid w:val="00196D62"/>
    <w:rsid w:val="001974C6"/>
    <w:rsid w:val="0019795C"/>
    <w:rsid w:val="00197C18"/>
    <w:rsid w:val="001A04FE"/>
    <w:rsid w:val="001A07F6"/>
    <w:rsid w:val="001A0A4B"/>
    <w:rsid w:val="001A1797"/>
    <w:rsid w:val="001A2DE9"/>
    <w:rsid w:val="001A3A0C"/>
    <w:rsid w:val="001A5073"/>
    <w:rsid w:val="001A5756"/>
    <w:rsid w:val="001A5BCF"/>
    <w:rsid w:val="001A6A76"/>
    <w:rsid w:val="001A7B0A"/>
    <w:rsid w:val="001B09A3"/>
    <w:rsid w:val="001B15A8"/>
    <w:rsid w:val="001B1FB6"/>
    <w:rsid w:val="001B3D0C"/>
    <w:rsid w:val="001B45C4"/>
    <w:rsid w:val="001B514C"/>
    <w:rsid w:val="001B655D"/>
    <w:rsid w:val="001C09F4"/>
    <w:rsid w:val="001C1305"/>
    <w:rsid w:val="001C1A69"/>
    <w:rsid w:val="001C246B"/>
    <w:rsid w:val="001C26FB"/>
    <w:rsid w:val="001C2E66"/>
    <w:rsid w:val="001C31B1"/>
    <w:rsid w:val="001C39B1"/>
    <w:rsid w:val="001C3BB6"/>
    <w:rsid w:val="001C46DB"/>
    <w:rsid w:val="001C5240"/>
    <w:rsid w:val="001C534B"/>
    <w:rsid w:val="001C5520"/>
    <w:rsid w:val="001C652C"/>
    <w:rsid w:val="001C7176"/>
    <w:rsid w:val="001C7405"/>
    <w:rsid w:val="001C74F9"/>
    <w:rsid w:val="001D21E4"/>
    <w:rsid w:val="001D2909"/>
    <w:rsid w:val="001D342D"/>
    <w:rsid w:val="001D3DFE"/>
    <w:rsid w:val="001D5461"/>
    <w:rsid w:val="001D56C0"/>
    <w:rsid w:val="001D6356"/>
    <w:rsid w:val="001D6E22"/>
    <w:rsid w:val="001E0674"/>
    <w:rsid w:val="001E10A7"/>
    <w:rsid w:val="001E1658"/>
    <w:rsid w:val="001E1ECD"/>
    <w:rsid w:val="001E2C67"/>
    <w:rsid w:val="001E2C87"/>
    <w:rsid w:val="001E3CAB"/>
    <w:rsid w:val="001E661F"/>
    <w:rsid w:val="001E68A1"/>
    <w:rsid w:val="001E6A89"/>
    <w:rsid w:val="001E6EE1"/>
    <w:rsid w:val="001E7BB1"/>
    <w:rsid w:val="001E7F65"/>
    <w:rsid w:val="001E7FF6"/>
    <w:rsid w:val="001F018D"/>
    <w:rsid w:val="001F090A"/>
    <w:rsid w:val="001F32FE"/>
    <w:rsid w:val="001F386B"/>
    <w:rsid w:val="001F41BD"/>
    <w:rsid w:val="001F5293"/>
    <w:rsid w:val="001F6271"/>
    <w:rsid w:val="001F71FE"/>
    <w:rsid w:val="001F752A"/>
    <w:rsid w:val="001F7963"/>
    <w:rsid w:val="001F7D28"/>
    <w:rsid w:val="0020023F"/>
    <w:rsid w:val="002021A9"/>
    <w:rsid w:val="00204DDF"/>
    <w:rsid w:val="00205989"/>
    <w:rsid w:val="00206189"/>
    <w:rsid w:val="002106CE"/>
    <w:rsid w:val="002108F0"/>
    <w:rsid w:val="00211159"/>
    <w:rsid w:val="00212454"/>
    <w:rsid w:val="00212E2E"/>
    <w:rsid w:val="00214B77"/>
    <w:rsid w:val="00214F6A"/>
    <w:rsid w:val="0021744D"/>
    <w:rsid w:val="002200FA"/>
    <w:rsid w:val="00222419"/>
    <w:rsid w:val="002224CF"/>
    <w:rsid w:val="00222971"/>
    <w:rsid w:val="00226E1E"/>
    <w:rsid w:val="00227057"/>
    <w:rsid w:val="002277CE"/>
    <w:rsid w:val="002307D2"/>
    <w:rsid w:val="0023395D"/>
    <w:rsid w:val="00233CC4"/>
    <w:rsid w:val="0023439B"/>
    <w:rsid w:val="00234C47"/>
    <w:rsid w:val="00235110"/>
    <w:rsid w:val="0023578E"/>
    <w:rsid w:val="00235F05"/>
    <w:rsid w:val="002368A2"/>
    <w:rsid w:val="0023691D"/>
    <w:rsid w:val="002374BF"/>
    <w:rsid w:val="002417A4"/>
    <w:rsid w:val="00242C06"/>
    <w:rsid w:val="00243CCB"/>
    <w:rsid w:val="0024401B"/>
    <w:rsid w:val="00244A78"/>
    <w:rsid w:val="0024529E"/>
    <w:rsid w:val="00245496"/>
    <w:rsid w:val="0024559E"/>
    <w:rsid w:val="002462D1"/>
    <w:rsid w:val="00250AF0"/>
    <w:rsid w:val="00251096"/>
    <w:rsid w:val="00251128"/>
    <w:rsid w:val="0025265A"/>
    <w:rsid w:val="00252783"/>
    <w:rsid w:val="0025403F"/>
    <w:rsid w:val="00254C9E"/>
    <w:rsid w:val="00255236"/>
    <w:rsid w:val="00255A4F"/>
    <w:rsid w:val="00256846"/>
    <w:rsid w:val="00256FE0"/>
    <w:rsid w:val="002574CA"/>
    <w:rsid w:val="00257DBA"/>
    <w:rsid w:val="00260237"/>
    <w:rsid w:val="002602CC"/>
    <w:rsid w:val="0026109E"/>
    <w:rsid w:val="00262970"/>
    <w:rsid w:val="002651D9"/>
    <w:rsid w:val="0026687D"/>
    <w:rsid w:val="00270234"/>
    <w:rsid w:val="00270305"/>
    <w:rsid w:val="002707E4"/>
    <w:rsid w:val="00271F2F"/>
    <w:rsid w:val="0027236C"/>
    <w:rsid w:val="00273335"/>
    <w:rsid w:val="00273517"/>
    <w:rsid w:val="0027400D"/>
    <w:rsid w:val="002742CB"/>
    <w:rsid w:val="002748BC"/>
    <w:rsid w:val="0027519B"/>
    <w:rsid w:val="0027656A"/>
    <w:rsid w:val="00276653"/>
    <w:rsid w:val="00277567"/>
    <w:rsid w:val="0027783A"/>
    <w:rsid w:val="0028063D"/>
    <w:rsid w:val="00280A19"/>
    <w:rsid w:val="00281098"/>
    <w:rsid w:val="002818DF"/>
    <w:rsid w:val="00281F38"/>
    <w:rsid w:val="00282AA5"/>
    <w:rsid w:val="00282FC9"/>
    <w:rsid w:val="002830D1"/>
    <w:rsid w:val="0028322D"/>
    <w:rsid w:val="00283396"/>
    <w:rsid w:val="00283836"/>
    <w:rsid w:val="00284AFD"/>
    <w:rsid w:val="00285176"/>
    <w:rsid w:val="002853F1"/>
    <w:rsid w:val="002855A8"/>
    <w:rsid w:val="00285E48"/>
    <w:rsid w:val="002861C8"/>
    <w:rsid w:val="002865A6"/>
    <w:rsid w:val="00286844"/>
    <w:rsid w:val="00287A28"/>
    <w:rsid w:val="002918E3"/>
    <w:rsid w:val="002919F1"/>
    <w:rsid w:val="00291EAD"/>
    <w:rsid w:val="002929B3"/>
    <w:rsid w:val="00292C3F"/>
    <w:rsid w:val="00294846"/>
    <w:rsid w:val="00294CB8"/>
    <w:rsid w:val="00295A6C"/>
    <w:rsid w:val="002962D1"/>
    <w:rsid w:val="00297711"/>
    <w:rsid w:val="00297D27"/>
    <w:rsid w:val="002A1271"/>
    <w:rsid w:val="002A13B0"/>
    <w:rsid w:val="002A2DE6"/>
    <w:rsid w:val="002A3754"/>
    <w:rsid w:val="002A3DA5"/>
    <w:rsid w:val="002A3EE0"/>
    <w:rsid w:val="002A4A2C"/>
    <w:rsid w:val="002A5B29"/>
    <w:rsid w:val="002A7333"/>
    <w:rsid w:val="002B0BC0"/>
    <w:rsid w:val="002B0F3D"/>
    <w:rsid w:val="002B12F1"/>
    <w:rsid w:val="002B2C45"/>
    <w:rsid w:val="002B387D"/>
    <w:rsid w:val="002B46A9"/>
    <w:rsid w:val="002B4D48"/>
    <w:rsid w:val="002B5419"/>
    <w:rsid w:val="002B6A15"/>
    <w:rsid w:val="002C11D8"/>
    <w:rsid w:val="002C2671"/>
    <w:rsid w:val="002C314A"/>
    <w:rsid w:val="002C4186"/>
    <w:rsid w:val="002C5083"/>
    <w:rsid w:val="002C5153"/>
    <w:rsid w:val="002C54B0"/>
    <w:rsid w:val="002C5D0D"/>
    <w:rsid w:val="002C5D4D"/>
    <w:rsid w:val="002C6858"/>
    <w:rsid w:val="002C68EB"/>
    <w:rsid w:val="002C6AAC"/>
    <w:rsid w:val="002D0943"/>
    <w:rsid w:val="002D126A"/>
    <w:rsid w:val="002D1BB4"/>
    <w:rsid w:val="002D21C0"/>
    <w:rsid w:val="002D32B9"/>
    <w:rsid w:val="002D3EE7"/>
    <w:rsid w:val="002D4E99"/>
    <w:rsid w:val="002D5680"/>
    <w:rsid w:val="002D60B2"/>
    <w:rsid w:val="002D68F0"/>
    <w:rsid w:val="002D7422"/>
    <w:rsid w:val="002E0EB5"/>
    <w:rsid w:val="002E2DE1"/>
    <w:rsid w:val="002E32EC"/>
    <w:rsid w:val="002E3A7A"/>
    <w:rsid w:val="002E448A"/>
    <w:rsid w:val="002E4CB0"/>
    <w:rsid w:val="002F32B2"/>
    <w:rsid w:val="002F4856"/>
    <w:rsid w:val="002F5436"/>
    <w:rsid w:val="002F59AD"/>
    <w:rsid w:val="002F6669"/>
    <w:rsid w:val="002F7432"/>
    <w:rsid w:val="002F7839"/>
    <w:rsid w:val="00300975"/>
    <w:rsid w:val="00301F0A"/>
    <w:rsid w:val="00303C8E"/>
    <w:rsid w:val="00304A16"/>
    <w:rsid w:val="00304D6F"/>
    <w:rsid w:val="00305BE2"/>
    <w:rsid w:val="00306591"/>
    <w:rsid w:val="00307162"/>
    <w:rsid w:val="00307213"/>
    <w:rsid w:val="00307F9B"/>
    <w:rsid w:val="00311E10"/>
    <w:rsid w:val="00312A59"/>
    <w:rsid w:val="0031390A"/>
    <w:rsid w:val="00314FF0"/>
    <w:rsid w:val="0031623E"/>
    <w:rsid w:val="003176BA"/>
    <w:rsid w:val="00317AFB"/>
    <w:rsid w:val="00320335"/>
    <w:rsid w:val="00320F64"/>
    <w:rsid w:val="003220A4"/>
    <w:rsid w:val="0032274D"/>
    <w:rsid w:val="00322B8F"/>
    <w:rsid w:val="00322E64"/>
    <w:rsid w:val="003237F7"/>
    <w:rsid w:val="00323C2E"/>
    <w:rsid w:val="00323E85"/>
    <w:rsid w:val="0032408A"/>
    <w:rsid w:val="0032541C"/>
    <w:rsid w:val="0032585D"/>
    <w:rsid w:val="00326786"/>
    <w:rsid w:val="00326821"/>
    <w:rsid w:val="00326A2F"/>
    <w:rsid w:val="00327523"/>
    <w:rsid w:val="0033044D"/>
    <w:rsid w:val="003306B0"/>
    <w:rsid w:val="00331ED9"/>
    <w:rsid w:val="00331FA4"/>
    <w:rsid w:val="00332AB9"/>
    <w:rsid w:val="00333C55"/>
    <w:rsid w:val="00335944"/>
    <w:rsid w:val="00335959"/>
    <w:rsid w:val="0033631D"/>
    <w:rsid w:val="00336682"/>
    <w:rsid w:val="00337908"/>
    <w:rsid w:val="00337AFB"/>
    <w:rsid w:val="0034137C"/>
    <w:rsid w:val="003422FB"/>
    <w:rsid w:val="0034280D"/>
    <w:rsid w:val="003435B5"/>
    <w:rsid w:val="00343AE2"/>
    <w:rsid w:val="00343E0F"/>
    <w:rsid w:val="00344A78"/>
    <w:rsid w:val="00344AE7"/>
    <w:rsid w:val="003464BB"/>
    <w:rsid w:val="00346A77"/>
    <w:rsid w:val="00346E48"/>
    <w:rsid w:val="00347E3B"/>
    <w:rsid w:val="00350E94"/>
    <w:rsid w:val="003529FC"/>
    <w:rsid w:val="0035374B"/>
    <w:rsid w:val="00353AB2"/>
    <w:rsid w:val="003545E5"/>
    <w:rsid w:val="003549FD"/>
    <w:rsid w:val="00354CF9"/>
    <w:rsid w:val="0035548C"/>
    <w:rsid w:val="00356C64"/>
    <w:rsid w:val="00357131"/>
    <w:rsid w:val="00357246"/>
    <w:rsid w:val="003622F1"/>
    <w:rsid w:val="00362C11"/>
    <w:rsid w:val="003645B6"/>
    <w:rsid w:val="0036461F"/>
    <w:rsid w:val="00364954"/>
    <w:rsid w:val="003651DB"/>
    <w:rsid w:val="00365660"/>
    <w:rsid w:val="00365948"/>
    <w:rsid w:val="00365A39"/>
    <w:rsid w:val="00366C2D"/>
    <w:rsid w:val="00367871"/>
    <w:rsid w:val="00372C9F"/>
    <w:rsid w:val="0037361B"/>
    <w:rsid w:val="00374172"/>
    <w:rsid w:val="003744A6"/>
    <w:rsid w:val="00375037"/>
    <w:rsid w:val="00377348"/>
    <w:rsid w:val="00377D8A"/>
    <w:rsid w:val="00381BBE"/>
    <w:rsid w:val="0038266B"/>
    <w:rsid w:val="00383A8B"/>
    <w:rsid w:val="00383BCE"/>
    <w:rsid w:val="00386010"/>
    <w:rsid w:val="00386B6B"/>
    <w:rsid w:val="00387C8D"/>
    <w:rsid w:val="00390640"/>
    <w:rsid w:val="0039133D"/>
    <w:rsid w:val="0039137B"/>
    <w:rsid w:val="00391CF2"/>
    <w:rsid w:val="003920EB"/>
    <w:rsid w:val="00393357"/>
    <w:rsid w:val="00396EAD"/>
    <w:rsid w:val="0039749D"/>
    <w:rsid w:val="003978E0"/>
    <w:rsid w:val="00397FD2"/>
    <w:rsid w:val="003A09C5"/>
    <w:rsid w:val="003A13B1"/>
    <w:rsid w:val="003A1CD4"/>
    <w:rsid w:val="003A21AC"/>
    <w:rsid w:val="003A3D3E"/>
    <w:rsid w:val="003A3FA9"/>
    <w:rsid w:val="003A49AD"/>
    <w:rsid w:val="003A608E"/>
    <w:rsid w:val="003A7FB6"/>
    <w:rsid w:val="003B0D4D"/>
    <w:rsid w:val="003B15FF"/>
    <w:rsid w:val="003B1600"/>
    <w:rsid w:val="003B2147"/>
    <w:rsid w:val="003B2446"/>
    <w:rsid w:val="003B2861"/>
    <w:rsid w:val="003B28C5"/>
    <w:rsid w:val="003B290C"/>
    <w:rsid w:val="003B4567"/>
    <w:rsid w:val="003B4BD5"/>
    <w:rsid w:val="003B5666"/>
    <w:rsid w:val="003B62A7"/>
    <w:rsid w:val="003B6E35"/>
    <w:rsid w:val="003B7CCD"/>
    <w:rsid w:val="003B7D7D"/>
    <w:rsid w:val="003C038B"/>
    <w:rsid w:val="003C2761"/>
    <w:rsid w:val="003C2D9C"/>
    <w:rsid w:val="003C53A5"/>
    <w:rsid w:val="003C53E7"/>
    <w:rsid w:val="003C552B"/>
    <w:rsid w:val="003C7160"/>
    <w:rsid w:val="003D0128"/>
    <w:rsid w:val="003D01A1"/>
    <w:rsid w:val="003D0A0E"/>
    <w:rsid w:val="003D19E7"/>
    <w:rsid w:val="003D2668"/>
    <w:rsid w:val="003D3141"/>
    <w:rsid w:val="003D34A3"/>
    <w:rsid w:val="003D3AB0"/>
    <w:rsid w:val="003D6D3C"/>
    <w:rsid w:val="003D72D1"/>
    <w:rsid w:val="003D7945"/>
    <w:rsid w:val="003E273D"/>
    <w:rsid w:val="003E2831"/>
    <w:rsid w:val="003E2CFC"/>
    <w:rsid w:val="003E3620"/>
    <w:rsid w:val="003E3ADC"/>
    <w:rsid w:val="003E4C87"/>
    <w:rsid w:val="003E51A3"/>
    <w:rsid w:val="003E6C54"/>
    <w:rsid w:val="003E6FA3"/>
    <w:rsid w:val="003F3591"/>
    <w:rsid w:val="003F5CF6"/>
    <w:rsid w:val="003F7A96"/>
    <w:rsid w:val="00401556"/>
    <w:rsid w:val="00402301"/>
    <w:rsid w:val="00402FD2"/>
    <w:rsid w:val="00403194"/>
    <w:rsid w:val="0040324E"/>
    <w:rsid w:val="00404717"/>
    <w:rsid w:val="00404DAE"/>
    <w:rsid w:val="004051CE"/>
    <w:rsid w:val="0040735D"/>
    <w:rsid w:val="00410747"/>
    <w:rsid w:val="0041262B"/>
    <w:rsid w:val="00414BF2"/>
    <w:rsid w:val="00414FDA"/>
    <w:rsid w:val="00415380"/>
    <w:rsid w:val="004158BD"/>
    <w:rsid w:val="00415B1E"/>
    <w:rsid w:val="00416744"/>
    <w:rsid w:val="00417CF4"/>
    <w:rsid w:val="00417E75"/>
    <w:rsid w:val="004205D9"/>
    <w:rsid w:val="004218BB"/>
    <w:rsid w:val="00422452"/>
    <w:rsid w:val="00423ABA"/>
    <w:rsid w:val="00423CFD"/>
    <w:rsid w:val="00424146"/>
    <w:rsid w:val="0042544E"/>
    <w:rsid w:val="00425C48"/>
    <w:rsid w:val="004267CE"/>
    <w:rsid w:val="0042687B"/>
    <w:rsid w:val="00426C6A"/>
    <w:rsid w:val="0042766C"/>
    <w:rsid w:val="00427B11"/>
    <w:rsid w:val="00430F92"/>
    <w:rsid w:val="004318F3"/>
    <w:rsid w:val="00431C6A"/>
    <w:rsid w:val="00432194"/>
    <w:rsid w:val="004326B2"/>
    <w:rsid w:val="004331A4"/>
    <w:rsid w:val="00433308"/>
    <w:rsid w:val="0043368E"/>
    <w:rsid w:val="00433CFB"/>
    <w:rsid w:val="00433DA1"/>
    <w:rsid w:val="00433F52"/>
    <w:rsid w:val="0043430E"/>
    <w:rsid w:val="004349DA"/>
    <w:rsid w:val="00435334"/>
    <w:rsid w:val="004363D9"/>
    <w:rsid w:val="00436491"/>
    <w:rsid w:val="004371F8"/>
    <w:rsid w:val="004407F4"/>
    <w:rsid w:val="00440DFE"/>
    <w:rsid w:val="00442E23"/>
    <w:rsid w:val="00443AFA"/>
    <w:rsid w:val="004445EF"/>
    <w:rsid w:val="004452B8"/>
    <w:rsid w:val="004456D8"/>
    <w:rsid w:val="0044577A"/>
    <w:rsid w:val="00445982"/>
    <w:rsid w:val="00451003"/>
    <w:rsid w:val="00451F13"/>
    <w:rsid w:val="0045474B"/>
    <w:rsid w:val="00454D4B"/>
    <w:rsid w:val="00454DCB"/>
    <w:rsid w:val="00456D9F"/>
    <w:rsid w:val="00460E86"/>
    <w:rsid w:val="00460FEC"/>
    <w:rsid w:val="004624EC"/>
    <w:rsid w:val="00462AED"/>
    <w:rsid w:val="00462F0C"/>
    <w:rsid w:val="0046364F"/>
    <w:rsid w:val="004641BF"/>
    <w:rsid w:val="004650B3"/>
    <w:rsid w:val="00465524"/>
    <w:rsid w:val="00466E13"/>
    <w:rsid w:val="004679D1"/>
    <w:rsid w:val="00467F99"/>
    <w:rsid w:val="0047013F"/>
    <w:rsid w:val="00471945"/>
    <w:rsid w:val="00471A2F"/>
    <w:rsid w:val="00471FAF"/>
    <w:rsid w:val="0047292C"/>
    <w:rsid w:val="00472EC8"/>
    <w:rsid w:val="004736FF"/>
    <w:rsid w:val="00473F3C"/>
    <w:rsid w:val="00474057"/>
    <w:rsid w:val="00474C43"/>
    <w:rsid w:val="00474EF3"/>
    <w:rsid w:val="00476791"/>
    <w:rsid w:val="00476B80"/>
    <w:rsid w:val="00477C03"/>
    <w:rsid w:val="00477E36"/>
    <w:rsid w:val="00480957"/>
    <w:rsid w:val="004811DB"/>
    <w:rsid w:val="00483679"/>
    <w:rsid w:val="004838D2"/>
    <w:rsid w:val="004846D4"/>
    <w:rsid w:val="0048680B"/>
    <w:rsid w:val="00486C9E"/>
    <w:rsid w:val="00487BDB"/>
    <w:rsid w:val="00487C43"/>
    <w:rsid w:val="00490A7E"/>
    <w:rsid w:val="0049212B"/>
    <w:rsid w:val="00493304"/>
    <w:rsid w:val="00493F08"/>
    <w:rsid w:val="00494987"/>
    <w:rsid w:val="00495E88"/>
    <w:rsid w:val="004965C0"/>
    <w:rsid w:val="00496620"/>
    <w:rsid w:val="004A03AD"/>
    <w:rsid w:val="004A0802"/>
    <w:rsid w:val="004A192B"/>
    <w:rsid w:val="004A2090"/>
    <w:rsid w:val="004A229E"/>
    <w:rsid w:val="004A2A0D"/>
    <w:rsid w:val="004A39D8"/>
    <w:rsid w:val="004A4006"/>
    <w:rsid w:val="004A4319"/>
    <w:rsid w:val="004A442D"/>
    <w:rsid w:val="004A658A"/>
    <w:rsid w:val="004A727C"/>
    <w:rsid w:val="004A7BE2"/>
    <w:rsid w:val="004A7BFD"/>
    <w:rsid w:val="004B1EA5"/>
    <w:rsid w:val="004B20D4"/>
    <w:rsid w:val="004B2192"/>
    <w:rsid w:val="004B2E51"/>
    <w:rsid w:val="004B3DD5"/>
    <w:rsid w:val="004B4DD9"/>
    <w:rsid w:val="004B66ED"/>
    <w:rsid w:val="004C0A8E"/>
    <w:rsid w:val="004C24B8"/>
    <w:rsid w:val="004C3845"/>
    <w:rsid w:val="004C3A6D"/>
    <w:rsid w:val="004C5694"/>
    <w:rsid w:val="004C5DB1"/>
    <w:rsid w:val="004C6BBC"/>
    <w:rsid w:val="004C730A"/>
    <w:rsid w:val="004D0A58"/>
    <w:rsid w:val="004D0D40"/>
    <w:rsid w:val="004D1085"/>
    <w:rsid w:val="004D2B1F"/>
    <w:rsid w:val="004D2CD1"/>
    <w:rsid w:val="004D2D3C"/>
    <w:rsid w:val="004D452F"/>
    <w:rsid w:val="004D5E0D"/>
    <w:rsid w:val="004D64F2"/>
    <w:rsid w:val="004D780B"/>
    <w:rsid w:val="004D792E"/>
    <w:rsid w:val="004E240E"/>
    <w:rsid w:val="004E2B4B"/>
    <w:rsid w:val="004E2BEB"/>
    <w:rsid w:val="004E5984"/>
    <w:rsid w:val="004E5DCD"/>
    <w:rsid w:val="004E670B"/>
    <w:rsid w:val="004E6830"/>
    <w:rsid w:val="004E6FE1"/>
    <w:rsid w:val="004E71AD"/>
    <w:rsid w:val="004E720A"/>
    <w:rsid w:val="004F0B94"/>
    <w:rsid w:val="004F1BBA"/>
    <w:rsid w:val="004F1EE9"/>
    <w:rsid w:val="004F26BF"/>
    <w:rsid w:val="004F2F8F"/>
    <w:rsid w:val="004F4B37"/>
    <w:rsid w:val="004F6441"/>
    <w:rsid w:val="004F695A"/>
    <w:rsid w:val="0050084B"/>
    <w:rsid w:val="00500D82"/>
    <w:rsid w:val="00501A59"/>
    <w:rsid w:val="00501C22"/>
    <w:rsid w:val="00501C60"/>
    <w:rsid w:val="00503452"/>
    <w:rsid w:val="005043CC"/>
    <w:rsid w:val="0050473C"/>
    <w:rsid w:val="00504B09"/>
    <w:rsid w:val="005056EF"/>
    <w:rsid w:val="00507FED"/>
    <w:rsid w:val="00510004"/>
    <w:rsid w:val="005104AF"/>
    <w:rsid w:val="00510565"/>
    <w:rsid w:val="005110C9"/>
    <w:rsid w:val="00511AD0"/>
    <w:rsid w:val="00511CE9"/>
    <w:rsid w:val="00511CEB"/>
    <w:rsid w:val="00512BA4"/>
    <w:rsid w:val="00512BF7"/>
    <w:rsid w:val="00513CFF"/>
    <w:rsid w:val="0051456F"/>
    <w:rsid w:val="005147FE"/>
    <w:rsid w:val="0051583B"/>
    <w:rsid w:val="00516FD4"/>
    <w:rsid w:val="0052005E"/>
    <w:rsid w:val="005218E3"/>
    <w:rsid w:val="00521EDF"/>
    <w:rsid w:val="00521EED"/>
    <w:rsid w:val="00522B98"/>
    <w:rsid w:val="0052404F"/>
    <w:rsid w:val="005249D2"/>
    <w:rsid w:val="00525079"/>
    <w:rsid w:val="00525141"/>
    <w:rsid w:val="005266AF"/>
    <w:rsid w:val="005306A3"/>
    <w:rsid w:val="0053259C"/>
    <w:rsid w:val="0053279F"/>
    <w:rsid w:val="00534039"/>
    <w:rsid w:val="00535C44"/>
    <w:rsid w:val="00535F84"/>
    <w:rsid w:val="005372AE"/>
    <w:rsid w:val="0053735A"/>
    <w:rsid w:val="0053796A"/>
    <w:rsid w:val="0054092C"/>
    <w:rsid w:val="00541F33"/>
    <w:rsid w:val="005442C1"/>
    <w:rsid w:val="005451E4"/>
    <w:rsid w:val="00545304"/>
    <w:rsid w:val="00545904"/>
    <w:rsid w:val="00545F44"/>
    <w:rsid w:val="00546A67"/>
    <w:rsid w:val="005500AF"/>
    <w:rsid w:val="00551564"/>
    <w:rsid w:val="00551D3E"/>
    <w:rsid w:val="00554207"/>
    <w:rsid w:val="00555721"/>
    <w:rsid w:val="00556BB8"/>
    <w:rsid w:val="005575C5"/>
    <w:rsid w:val="0056005D"/>
    <w:rsid w:val="00560739"/>
    <w:rsid w:val="00560AE0"/>
    <w:rsid w:val="00560DE4"/>
    <w:rsid w:val="00560F83"/>
    <w:rsid w:val="00561EEA"/>
    <w:rsid w:val="00562B0D"/>
    <w:rsid w:val="00562BA0"/>
    <w:rsid w:val="00564009"/>
    <w:rsid w:val="005645B9"/>
    <w:rsid w:val="00564A8D"/>
    <w:rsid w:val="00566053"/>
    <w:rsid w:val="00566542"/>
    <w:rsid w:val="00566D6A"/>
    <w:rsid w:val="00567180"/>
    <w:rsid w:val="0057046A"/>
    <w:rsid w:val="0057083B"/>
    <w:rsid w:val="00570C51"/>
    <w:rsid w:val="005726B6"/>
    <w:rsid w:val="00574318"/>
    <w:rsid w:val="00575ED0"/>
    <w:rsid w:val="00576DA6"/>
    <w:rsid w:val="00577615"/>
    <w:rsid w:val="0058105E"/>
    <w:rsid w:val="0058147C"/>
    <w:rsid w:val="00581539"/>
    <w:rsid w:val="00581D59"/>
    <w:rsid w:val="00582A83"/>
    <w:rsid w:val="00583124"/>
    <w:rsid w:val="00584D58"/>
    <w:rsid w:val="00585079"/>
    <w:rsid w:val="00585276"/>
    <w:rsid w:val="00585CC8"/>
    <w:rsid w:val="005860FC"/>
    <w:rsid w:val="005862FB"/>
    <w:rsid w:val="00586378"/>
    <w:rsid w:val="00586E6C"/>
    <w:rsid w:val="00587A2A"/>
    <w:rsid w:val="00587F01"/>
    <w:rsid w:val="00590276"/>
    <w:rsid w:val="00590A50"/>
    <w:rsid w:val="00590BCF"/>
    <w:rsid w:val="00590BF8"/>
    <w:rsid w:val="00590EA9"/>
    <w:rsid w:val="00591A71"/>
    <w:rsid w:val="00592A73"/>
    <w:rsid w:val="00593A49"/>
    <w:rsid w:val="00594B64"/>
    <w:rsid w:val="00594C87"/>
    <w:rsid w:val="00594E9D"/>
    <w:rsid w:val="00596350"/>
    <w:rsid w:val="005965C6"/>
    <w:rsid w:val="0059721B"/>
    <w:rsid w:val="00597568"/>
    <w:rsid w:val="00597888"/>
    <w:rsid w:val="00597BC7"/>
    <w:rsid w:val="00597EF9"/>
    <w:rsid w:val="005A1E07"/>
    <w:rsid w:val="005A414F"/>
    <w:rsid w:val="005A4693"/>
    <w:rsid w:val="005A4A7E"/>
    <w:rsid w:val="005A55B1"/>
    <w:rsid w:val="005A599B"/>
    <w:rsid w:val="005A67DC"/>
    <w:rsid w:val="005A73FC"/>
    <w:rsid w:val="005B0573"/>
    <w:rsid w:val="005B064F"/>
    <w:rsid w:val="005B08C7"/>
    <w:rsid w:val="005B11D1"/>
    <w:rsid w:val="005B1CD6"/>
    <w:rsid w:val="005B1FB2"/>
    <w:rsid w:val="005B3227"/>
    <w:rsid w:val="005B4AAC"/>
    <w:rsid w:val="005B6D81"/>
    <w:rsid w:val="005B72D4"/>
    <w:rsid w:val="005B750E"/>
    <w:rsid w:val="005B76D8"/>
    <w:rsid w:val="005C1A18"/>
    <w:rsid w:val="005C4459"/>
    <w:rsid w:val="005C59AD"/>
    <w:rsid w:val="005C5A5C"/>
    <w:rsid w:val="005C5ABF"/>
    <w:rsid w:val="005C5BD7"/>
    <w:rsid w:val="005C5E8D"/>
    <w:rsid w:val="005C6610"/>
    <w:rsid w:val="005C74DA"/>
    <w:rsid w:val="005C7B5A"/>
    <w:rsid w:val="005C7BC1"/>
    <w:rsid w:val="005D0CF7"/>
    <w:rsid w:val="005D1C5A"/>
    <w:rsid w:val="005D2A5A"/>
    <w:rsid w:val="005D42BC"/>
    <w:rsid w:val="005D4F2B"/>
    <w:rsid w:val="005D511D"/>
    <w:rsid w:val="005D6BFC"/>
    <w:rsid w:val="005D6FA4"/>
    <w:rsid w:val="005D7C79"/>
    <w:rsid w:val="005E0386"/>
    <w:rsid w:val="005E0AA9"/>
    <w:rsid w:val="005E1915"/>
    <w:rsid w:val="005E230B"/>
    <w:rsid w:val="005E2B48"/>
    <w:rsid w:val="005E2CB2"/>
    <w:rsid w:val="005E322B"/>
    <w:rsid w:val="005E5D8E"/>
    <w:rsid w:val="005E6496"/>
    <w:rsid w:val="005E6CCC"/>
    <w:rsid w:val="005E79D7"/>
    <w:rsid w:val="005F0EF4"/>
    <w:rsid w:val="005F1545"/>
    <w:rsid w:val="005F1996"/>
    <w:rsid w:val="005F3953"/>
    <w:rsid w:val="005F4A51"/>
    <w:rsid w:val="005F67C8"/>
    <w:rsid w:val="005F7E05"/>
    <w:rsid w:val="00600DB7"/>
    <w:rsid w:val="00601D92"/>
    <w:rsid w:val="0060201D"/>
    <w:rsid w:val="00603158"/>
    <w:rsid w:val="0060344C"/>
    <w:rsid w:val="006037AB"/>
    <w:rsid w:val="00604F44"/>
    <w:rsid w:val="00605CC4"/>
    <w:rsid w:val="00606388"/>
    <w:rsid w:val="00607470"/>
    <w:rsid w:val="006100C4"/>
    <w:rsid w:val="00610934"/>
    <w:rsid w:val="00610F0B"/>
    <w:rsid w:val="006124E8"/>
    <w:rsid w:val="00613919"/>
    <w:rsid w:val="00613D86"/>
    <w:rsid w:val="00614224"/>
    <w:rsid w:val="00614694"/>
    <w:rsid w:val="0061595D"/>
    <w:rsid w:val="006161E5"/>
    <w:rsid w:val="00616C1B"/>
    <w:rsid w:val="006172D1"/>
    <w:rsid w:val="00617383"/>
    <w:rsid w:val="006176C1"/>
    <w:rsid w:val="00622076"/>
    <w:rsid w:val="0062222D"/>
    <w:rsid w:val="00624162"/>
    <w:rsid w:val="00624F8F"/>
    <w:rsid w:val="0062505D"/>
    <w:rsid w:val="00625809"/>
    <w:rsid w:val="006264ED"/>
    <w:rsid w:val="00627F06"/>
    <w:rsid w:val="00630FED"/>
    <w:rsid w:val="00631D6C"/>
    <w:rsid w:val="00632AC3"/>
    <w:rsid w:val="00633414"/>
    <w:rsid w:val="00633B95"/>
    <w:rsid w:val="00634287"/>
    <w:rsid w:val="0063449E"/>
    <w:rsid w:val="00634B21"/>
    <w:rsid w:val="00636835"/>
    <w:rsid w:val="00636AB9"/>
    <w:rsid w:val="00636B78"/>
    <w:rsid w:val="00636CE9"/>
    <w:rsid w:val="0063799E"/>
    <w:rsid w:val="006406BC"/>
    <w:rsid w:val="006423D2"/>
    <w:rsid w:val="00643041"/>
    <w:rsid w:val="00645189"/>
    <w:rsid w:val="006459E4"/>
    <w:rsid w:val="00646A3C"/>
    <w:rsid w:val="00646DC2"/>
    <w:rsid w:val="0065051F"/>
    <w:rsid w:val="00650918"/>
    <w:rsid w:val="0065093A"/>
    <w:rsid w:val="00650A20"/>
    <w:rsid w:val="00650DAB"/>
    <w:rsid w:val="006519CA"/>
    <w:rsid w:val="00652AF0"/>
    <w:rsid w:val="00652E0B"/>
    <w:rsid w:val="00653671"/>
    <w:rsid w:val="006538DF"/>
    <w:rsid w:val="006558A8"/>
    <w:rsid w:val="006564D5"/>
    <w:rsid w:val="0065714A"/>
    <w:rsid w:val="00660653"/>
    <w:rsid w:val="006644DD"/>
    <w:rsid w:val="00664990"/>
    <w:rsid w:val="00664AE3"/>
    <w:rsid w:val="00666D79"/>
    <w:rsid w:val="0066789C"/>
    <w:rsid w:val="00670A0B"/>
    <w:rsid w:val="00671264"/>
    <w:rsid w:val="00672D2F"/>
    <w:rsid w:val="00673D76"/>
    <w:rsid w:val="00674BA0"/>
    <w:rsid w:val="00675623"/>
    <w:rsid w:val="00676872"/>
    <w:rsid w:val="00677149"/>
    <w:rsid w:val="00677D1C"/>
    <w:rsid w:val="00677F57"/>
    <w:rsid w:val="00680A95"/>
    <w:rsid w:val="00680B56"/>
    <w:rsid w:val="00680E24"/>
    <w:rsid w:val="0068140E"/>
    <w:rsid w:val="00681688"/>
    <w:rsid w:val="006816ED"/>
    <w:rsid w:val="00682742"/>
    <w:rsid w:val="00682E81"/>
    <w:rsid w:val="00684980"/>
    <w:rsid w:val="00685304"/>
    <w:rsid w:val="00690464"/>
    <w:rsid w:val="006907DB"/>
    <w:rsid w:val="00692078"/>
    <w:rsid w:val="00692356"/>
    <w:rsid w:val="00693DAC"/>
    <w:rsid w:val="00696826"/>
    <w:rsid w:val="00697631"/>
    <w:rsid w:val="006A0B21"/>
    <w:rsid w:val="006A12D8"/>
    <w:rsid w:val="006A15D0"/>
    <w:rsid w:val="006A176F"/>
    <w:rsid w:val="006A27CD"/>
    <w:rsid w:val="006A2ADE"/>
    <w:rsid w:val="006A4D7A"/>
    <w:rsid w:val="006A5525"/>
    <w:rsid w:val="006A65E8"/>
    <w:rsid w:val="006A7749"/>
    <w:rsid w:val="006B0007"/>
    <w:rsid w:val="006B0017"/>
    <w:rsid w:val="006B19B6"/>
    <w:rsid w:val="006B19DC"/>
    <w:rsid w:val="006B21C9"/>
    <w:rsid w:val="006B31AB"/>
    <w:rsid w:val="006B33A6"/>
    <w:rsid w:val="006B37B6"/>
    <w:rsid w:val="006B38C9"/>
    <w:rsid w:val="006B3FCE"/>
    <w:rsid w:val="006B6B14"/>
    <w:rsid w:val="006B7E02"/>
    <w:rsid w:val="006C0CB3"/>
    <w:rsid w:val="006C1057"/>
    <w:rsid w:val="006C10DC"/>
    <w:rsid w:val="006C14E4"/>
    <w:rsid w:val="006C2035"/>
    <w:rsid w:val="006C35F9"/>
    <w:rsid w:val="006C389B"/>
    <w:rsid w:val="006C4FAC"/>
    <w:rsid w:val="006C5199"/>
    <w:rsid w:val="006D16CD"/>
    <w:rsid w:val="006D18EF"/>
    <w:rsid w:val="006D406C"/>
    <w:rsid w:val="006D45F6"/>
    <w:rsid w:val="006D4621"/>
    <w:rsid w:val="006D4E2B"/>
    <w:rsid w:val="006D5514"/>
    <w:rsid w:val="006D7128"/>
    <w:rsid w:val="006D75AC"/>
    <w:rsid w:val="006D763C"/>
    <w:rsid w:val="006E0A0A"/>
    <w:rsid w:val="006E0EB3"/>
    <w:rsid w:val="006E1FAF"/>
    <w:rsid w:val="006E2738"/>
    <w:rsid w:val="006E2802"/>
    <w:rsid w:val="006E286C"/>
    <w:rsid w:val="006E34DF"/>
    <w:rsid w:val="006E4D85"/>
    <w:rsid w:val="006E5154"/>
    <w:rsid w:val="006E6B8D"/>
    <w:rsid w:val="006E6CE7"/>
    <w:rsid w:val="006E78D8"/>
    <w:rsid w:val="006E7B6D"/>
    <w:rsid w:val="006E7B8F"/>
    <w:rsid w:val="006F128B"/>
    <w:rsid w:val="006F166D"/>
    <w:rsid w:val="006F1930"/>
    <w:rsid w:val="006F3B91"/>
    <w:rsid w:val="006F3CA8"/>
    <w:rsid w:val="006F4112"/>
    <w:rsid w:val="006F415C"/>
    <w:rsid w:val="006F42C2"/>
    <w:rsid w:val="006F4812"/>
    <w:rsid w:val="006F4BAE"/>
    <w:rsid w:val="006F559D"/>
    <w:rsid w:val="006F5FFB"/>
    <w:rsid w:val="006F7445"/>
    <w:rsid w:val="006F7F30"/>
    <w:rsid w:val="00700163"/>
    <w:rsid w:val="00702B5A"/>
    <w:rsid w:val="00703093"/>
    <w:rsid w:val="00705461"/>
    <w:rsid w:val="007061A8"/>
    <w:rsid w:val="007066C5"/>
    <w:rsid w:val="00706C07"/>
    <w:rsid w:val="007103D3"/>
    <w:rsid w:val="007105D7"/>
    <w:rsid w:val="007106BE"/>
    <w:rsid w:val="00710900"/>
    <w:rsid w:val="00710D57"/>
    <w:rsid w:val="0071124F"/>
    <w:rsid w:val="00711FF9"/>
    <w:rsid w:val="00712903"/>
    <w:rsid w:val="007130C3"/>
    <w:rsid w:val="00715720"/>
    <w:rsid w:val="00716D6D"/>
    <w:rsid w:val="0071776E"/>
    <w:rsid w:val="00721827"/>
    <w:rsid w:val="00721C84"/>
    <w:rsid w:val="007222C2"/>
    <w:rsid w:val="0072263F"/>
    <w:rsid w:val="00722CDF"/>
    <w:rsid w:val="00723029"/>
    <w:rsid w:val="007238B6"/>
    <w:rsid w:val="00723AB3"/>
    <w:rsid w:val="00723E6C"/>
    <w:rsid w:val="007244B4"/>
    <w:rsid w:val="00725632"/>
    <w:rsid w:val="00726855"/>
    <w:rsid w:val="00727237"/>
    <w:rsid w:val="00733DB7"/>
    <w:rsid w:val="0073400B"/>
    <w:rsid w:val="00736668"/>
    <w:rsid w:val="00736797"/>
    <w:rsid w:val="00736E3D"/>
    <w:rsid w:val="007378A8"/>
    <w:rsid w:val="00740829"/>
    <w:rsid w:val="00742018"/>
    <w:rsid w:val="007433D1"/>
    <w:rsid w:val="00743FEF"/>
    <w:rsid w:val="0074405C"/>
    <w:rsid w:val="007441E5"/>
    <w:rsid w:val="00745B55"/>
    <w:rsid w:val="00745D8E"/>
    <w:rsid w:val="007462E6"/>
    <w:rsid w:val="0074666F"/>
    <w:rsid w:val="00752F3F"/>
    <w:rsid w:val="007532EC"/>
    <w:rsid w:val="00753983"/>
    <w:rsid w:val="00753F01"/>
    <w:rsid w:val="00754191"/>
    <w:rsid w:val="00754602"/>
    <w:rsid w:val="00754685"/>
    <w:rsid w:val="0075553A"/>
    <w:rsid w:val="00755E73"/>
    <w:rsid w:val="00756430"/>
    <w:rsid w:val="007568EB"/>
    <w:rsid w:val="007570DC"/>
    <w:rsid w:val="007572F3"/>
    <w:rsid w:val="0075790F"/>
    <w:rsid w:val="007579F2"/>
    <w:rsid w:val="007607AB"/>
    <w:rsid w:val="007647A2"/>
    <w:rsid w:val="007664CE"/>
    <w:rsid w:val="0076655E"/>
    <w:rsid w:val="007677F9"/>
    <w:rsid w:val="007679AF"/>
    <w:rsid w:val="00767B23"/>
    <w:rsid w:val="00771FB8"/>
    <w:rsid w:val="00772A04"/>
    <w:rsid w:val="00772AE5"/>
    <w:rsid w:val="00772C1A"/>
    <w:rsid w:val="0077355D"/>
    <w:rsid w:val="0077387B"/>
    <w:rsid w:val="00773BA8"/>
    <w:rsid w:val="007745E3"/>
    <w:rsid w:val="00775495"/>
    <w:rsid w:val="00775FDF"/>
    <w:rsid w:val="00776964"/>
    <w:rsid w:val="00776DEF"/>
    <w:rsid w:val="00782415"/>
    <w:rsid w:val="00783A2D"/>
    <w:rsid w:val="00785E6F"/>
    <w:rsid w:val="00787810"/>
    <w:rsid w:val="00787950"/>
    <w:rsid w:val="007903D0"/>
    <w:rsid w:val="00791AED"/>
    <w:rsid w:val="00792401"/>
    <w:rsid w:val="0079269C"/>
    <w:rsid w:val="0079295F"/>
    <w:rsid w:val="00792EFC"/>
    <w:rsid w:val="00793282"/>
    <w:rsid w:val="007932B8"/>
    <w:rsid w:val="0079562D"/>
    <w:rsid w:val="007958AB"/>
    <w:rsid w:val="007A1B2C"/>
    <w:rsid w:val="007A2237"/>
    <w:rsid w:val="007A24BE"/>
    <w:rsid w:val="007A2F30"/>
    <w:rsid w:val="007A319E"/>
    <w:rsid w:val="007A385A"/>
    <w:rsid w:val="007A39FE"/>
    <w:rsid w:val="007A508B"/>
    <w:rsid w:val="007A5FDF"/>
    <w:rsid w:val="007A6EDE"/>
    <w:rsid w:val="007A71E8"/>
    <w:rsid w:val="007A72EE"/>
    <w:rsid w:val="007A74EC"/>
    <w:rsid w:val="007B0839"/>
    <w:rsid w:val="007B096B"/>
    <w:rsid w:val="007B0A30"/>
    <w:rsid w:val="007B1004"/>
    <w:rsid w:val="007B18FF"/>
    <w:rsid w:val="007B1CBA"/>
    <w:rsid w:val="007B3535"/>
    <w:rsid w:val="007B362B"/>
    <w:rsid w:val="007B3A31"/>
    <w:rsid w:val="007B4350"/>
    <w:rsid w:val="007B5F87"/>
    <w:rsid w:val="007B6360"/>
    <w:rsid w:val="007C09E3"/>
    <w:rsid w:val="007C260E"/>
    <w:rsid w:val="007C2A5F"/>
    <w:rsid w:val="007C3591"/>
    <w:rsid w:val="007C4123"/>
    <w:rsid w:val="007C5726"/>
    <w:rsid w:val="007C5AB0"/>
    <w:rsid w:val="007C769C"/>
    <w:rsid w:val="007D00F7"/>
    <w:rsid w:val="007D0CB6"/>
    <w:rsid w:val="007D0FDE"/>
    <w:rsid w:val="007D1097"/>
    <w:rsid w:val="007D1986"/>
    <w:rsid w:val="007D2058"/>
    <w:rsid w:val="007D2558"/>
    <w:rsid w:val="007D3A37"/>
    <w:rsid w:val="007D502E"/>
    <w:rsid w:val="007D5C41"/>
    <w:rsid w:val="007D74F7"/>
    <w:rsid w:val="007D7B1F"/>
    <w:rsid w:val="007E059E"/>
    <w:rsid w:val="007E08F1"/>
    <w:rsid w:val="007E10FF"/>
    <w:rsid w:val="007E1CAF"/>
    <w:rsid w:val="007E1F2A"/>
    <w:rsid w:val="007E2523"/>
    <w:rsid w:val="007E3D11"/>
    <w:rsid w:val="007E4C22"/>
    <w:rsid w:val="007E6711"/>
    <w:rsid w:val="007E79CF"/>
    <w:rsid w:val="007E7CC5"/>
    <w:rsid w:val="007F0015"/>
    <w:rsid w:val="007F163E"/>
    <w:rsid w:val="007F27B3"/>
    <w:rsid w:val="007F35E3"/>
    <w:rsid w:val="007F36C9"/>
    <w:rsid w:val="007F3FF9"/>
    <w:rsid w:val="007F4207"/>
    <w:rsid w:val="007F4802"/>
    <w:rsid w:val="007F6433"/>
    <w:rsid w:val="007F64D3"/>
    <w:rsid w:val="007F7641"/>
    <w:rsid w:val="007F7843"/>
    <w:rsid w:val="00800FA0"/>
    <w:rsid w:val="00801EF8"/>
    <w:rsid w:val="00802156"/>
    <w:rsid w:val="008025A1"/>
    <w:rsid w:val="00804F59"/>
    <w:rsid w:val="00805875"/>
    <w:rsid w:val="00805E80"/>
    <w:rsid w:val="008066E9"/>
    <w:rsid w:val="00806E31"/>
    <w:rsid w:val="00807108"/>
    <w:rsid w:val="00807C35"/>
    <w:rsid w:val="00810149"/>
    <w:rsid w:val="008103C7"/>
    <w:rsid w:val="00811011"/>
    <w:rsid w:val="008111FA"/>
    <w:rsid w:val="0081228C"/>
    <w:rsid w:val="00812B31"/>
    <w:rsid w:val="00812E7D"/>
    <w:rsid w:val="00813B17"/>
    <w:rsid w:val="008140F3"/>
    <w:rsid w:val="0081489B"/>
    <w:rsid w:val="00814F40"/>
    <w:rsid w:val="00816987"/>
    <w:rsid w:val="008208FA"/>
    <w:rsid w:val="00820B5A"/>
    <w:rsid w:val="00821955"/>
    <w:rsid w:val="00821D71"/>
    <w:rsid w:val="00822253"/>
    <w:rsid w:val="00822826"/>
    <w:rsid w:val="00822A86"/>
    <w:rsid w:val="008232B4"/>
    <w:rsid w:val="00823723"/>
    <w:rsid w:val="00823B9A"/>
    <w:rsid w:val="008245D5"/>
    <w:rsid w:val="0082596E"/>
    <w:rsid w:val="00826EA8"/>
    <w:rsid w:val="00831743"/>
    <w:rsid w:val="008320D5"/>
    <w:rsid w:val="00832C48"/>
    <w:rsid w:val="00833CBD"/>
    <w:rsid w:val="008340B7"/>
    <w:rsid w:val="00836251"/>
    <w:rsid w:val="008368C2"/>
    <w:rsid w:val="008370F5"/>
    <w:rsid w:val="0083720F"/>
    <w:rsid w:val="00837ADB"/>
    <w:rsid w:val="00840771"/>
    <w:rsid w:val="008417BB"/>
    <w:rsid w:val="00842228"/>
    <w:rsid w:val="00843B4C"/>
    <w:rsid w:val="008449BC"/>
    <w:rsid w:val="00845120"/>
    <w:rsid w:val="00845BEE"/>
    <w:rsid w:val="00845FEE"/>
    <w:rsid w:val="0084610E"/>
    <w:rsid w:val="00847043"/>
    <w:rsid w:val="00847BB5"/>
    <w:rsid w:val="00850451"/>
    <w:rsid w:val="00851495"/>
    <w:rsid w:val="008517AA"/>
    <w:rsid w:val="00854178"/>
    <w:rsid w:val="008543E2"/>
    <w:rsid w:val="00855A80"/>
    <w:rsid w:val="008572AC"/>
    <w:rsid w:val="00857EE5"/>
    <w:rsid w:val="00857F09"/>
    <w:rsid w:val="008601AE"/>
    <w:rsid w:val="00861E24"/>
    <w:rsid w:val="008624F8"/>
    <w:rsid w:val="00862D70"/>
    <w:rsid w:val="00863478"/>
    <w:rsid w:val="00863808"/>
    <w:rsid w:val="0086534E"/>
    <w:rsid w:val="00865581"/>
    <w:rsid w:val="0086644C"/>
    <w:rsid w:val="00866C38"/>
    <w:rsid w:val="00866E0C"/>
    <w:rsid w:val="0087008F"/>
    <w:rsid w:val="0087193F"/>
    <w:rsid w:val="00872154"/>
    <w:rsid w:val="00872A2E"/>
    <w:rsid w:val="00872F90"/>
    <w:rsid w:val="0087338B"/>
    <w:rsid w:val="008733E9"/>
    <w:rsid w:val="00873D17"/>
    <w:rsid w:val="00875084"/>
    <w:rsid w:val="00875322"/>
    <w:rsid w:val="008760D1"/>
    <w:rsid w:val="00876270"/>
    <w:rsid w:val="00876AAB"/>
    <w:rsid w:val="00876DDC"/>
    <w:rsid w:val="008774D1"/>
    <w:rsid w:val="00877C00"/>
    <w:rsid w:val="0088018C"/>
    <w:rsid w:val="0088222D"/>
    <w:rsid w:val="008842C5"/>
    <w:rsid w:val="0088640C"/>
    <w:rsid w:val="00886FD2"/>
    <w:rsid w:val="0088736D"/>
    <w:rsid w:val="008873D9"/>
    <w:rsid w:val="00887B54"/>
    <w:rsid w:val="00887BD0"/>
    <w:rsid w:val="0089139D"/>
    <w:rsid w:val="00891588"/>
    <w:rsid w:val="00891FC1"/>
    <w:rsid w:val="00892142"/>
    <w:rsid w:val="00892CE2"/>
    <w:rsid w:val="00892D91"/>
    <w:rsid w:val="00892FB2"/>
    <w:rsid w:val="008931C3"/>
    <w:rsid w:val="0089365C"/>
    <w:rsid w:val="00894082"/>
    <w:rsid w:val="008946F4"/>
    <w:rsid w:val="00894E67"/>
    <w:rsid w:val="00895976"/>
    <w:rsid w:val="008959BA"/>
    <w:rsid w:val="008978F4"/>
    <w:rsid w:val="008A0851"/>
    <w:rsid w:val="008A161B"/>
    <w:rsid w:val="008A190D"/>
    <w:rsid w:val="008A1B06"/>
    <w:rsid w:val="008A2B6B"/>
    <w:rsid w:val="008A34BC"/>
    <w:rsid w:val="008A3522"/>
    <w:rsid w:val="008A43E4"/>
    <w:rsid w:val="008A4FAE"/>
    <w:rsid w:val="008A55C6"/>
    <w:rsid w:val="008A57FC"/>
    <w:rsid w:val="008A581E"/>
    <w:rsid w:val="008A5858"/>
    <w:rsid w:val="008A6282"/>
    <w:rsid w:val="008A69C8"/>
    <w:rsid w:val="008A6EFF"/>
    <w:rsid w:val="008A7E84"/>
    <w:rsid w:val="008B0936"/>
    <w:rsid w:val="008B0EC2"/>
    <w:rsid w:val="008B1FF7"/>
    <w:rsid w:val="008B207E"/>
    <w:rsid w:val="008B2C0F"/>
    <w:rsid w:val="008B31FF"/>
    <w:rsid w:val="008B3546"/>
    <w:rsid w:val="008B367D"/>
    <w:rsid w:val="008B384A"/>
    <w:rsid w:val="008B41D7"/>
    <w:rsid w:val="008B57AF"/>
    <w:rsid w:val="008B5A30"/>
    <w:rsid w:val="008B6E15"/>
    <w:rsid w:val="008C2029"/>
    <w:rsid w:val="008C26D9"/>
    <w:rsid w:val="008C381E"/>
    <w:rsid w:val="008C3AC0"/>
    <w:rsid w:val="008C53DE"/>
    <w:rsid w:val="008C6C8D"/>
    <w:rsid w:val="008C706E"/>
    <w:rsid w:val="008C7B05"/>
    <w:rsid w:val="008D0B9F"/>
    <w:rsid w:val="008D3FB5"/>
    <w:rsid w:val="008D42F0"/>
    <w:rsid w:val="008D5842"/>
    <w:rsid w:val="008D5A83"/>
    <w:rsid w:val="008D5D8D"/>
    <w:rsid w:val="008D6AC6"/>
    <w:rsid w:val="008D6FA4"/>
    <w:rsid w:val="008D7AB3"/>
    <w:rsid w:val="008E094C"/>
    <w:rsid w:val="008E0E33"/>
    <w:rsid w:val="008E1432"/>
    <w:rsid w:val="008E1D11"/>
    <w:rsid w:val="008E1D53"/>
    <w:rsid w:val="008E3210"/>
    <w:rsid w:val="008E3E68"/>
    <w:rsid w:val="008E3EFD"/>
    <w:rsid w:val="008E430B"/>
    <w:rsid w:val="008E449F"/>
    <w:rsid w:val="008E5862"/>
    <w:rsid w:val="008E6295"/>
    <w:rsid w:val="008E64D7"/>
    <w:rsid w:val="008E65D9"/>
    <w:rsid w:val="008E77BE"/>
    <w:rsid w:val="008E7ACD"/>
    <w:rsid w:val="008F0443"/>
    <w:rsid w:val="008F0770"/>
    <w:rsid w:val="008F0806"/>
    <w:rsid w:val="008F0D7D"/>
    <w:rsid w:val="008F2942"/>
    <w:rsid w:val="008F5C4C"/>
    <w:rsid w:val="008F6AF9"/>
    <w:rsid w:val="008F70EB"/>
    <w:rsid w:val="00901C4B"/>
    <w:rsid w:val="00902FCD"/>
    <w:rsid w:val="00903C00"/>
    <w:rsid w:val="009068AB"/>
    <w:rsid w:val="00907470"/>
    <w:rsid w:val="00910001"/>
    <w:rsid w:val="00911C00"/>
    <w:rsid w:val="009127F8"/>
    <w:rsid w:val="00912CF7"/>
    <w:rsid w:val="0091389D"/>
    <w:rsid w:val="00913D76"/>
    <w:rsid w:val="00914941"/>
    <w:rsid w:val="00916894"/>
    <w:rsid w:val="00916E8A"/>
    <w:rsid w:val="00917884"/>
    <w:rsid w:val="00917939"/>
    <w:rsid w:val="009179AE"/>
    <w:rsid w:val="009202E2"/>
    <w:rsid w:val="009213D2"/>
    <w:rsid w:val="00924B7A"/>
    <w:rsid w:val="00924E18"/>
    <w:rsid w:val="00926245"/>
    <w:rsid w:val="00926A5A"/>
    <w:rsid w:val="0092718D"/>
    <w:rsid w:val="009278C8"/>
    <w:rsid w:val="00930120"/>
    <w:rsid w:val="00931215"/>
    <w:rsid w:val="00932518"/>
    <w:rsid w:val="00932560"/>
    <w:rsid w:val="009327F3"/>
    <w:rsid w:val="009354B6"/>
    <w:rsid w:val="00936D96"/>
    <w:rsid w:val="00941282"/>
    <w:rsid w:val="009413FD"/>
    <w:rsid w:val="00942502"/>
    <w:rsid w:val="00942FBE"/>
    <w:rsid w:val="009435EA"/>
    <w:rsid w:val="009435EB"/>
    <w:rsid w:val="00945BC5"/>
    <w:rsid w:val="00945DB9"/>
    <w:rsid w:val="00946B81"/>
    <w:rsid w:val="009477DF"/>
    <w:rsid w:val="009514F1"/>
    <w:rsid w:val="00952252"/>
    <w:rsid w:val="00952BAC"/>
    <w:rsid w:val="00954693"/>
    <w:rsid w:val="00955041"/>
    <w:rsid w:val="00955420"/>
    <w:rsid w:val="0095545C"/>
    <w:rsid w:val="00956513"/>
    <w:rsid w:val="00956A7B"/>
    <w:rsid w:val="00957BB3"/>
    <w:rsid w:val="0096031F"/>
    <w:rsid w:val="009613C2"/>
    <w:rsid w:val="009624B3"/>
    <w:rsid w:val="009626D5"/>
    <w:rsid w:val="0096446C"/>
    <w:rsid w:val="009647F2"/>
    <w:rsid w:val="00964BB8"/>
    <w:rsid w:val="00964BBC"/>
    <w:rsid w:val="00964D5B"/>
    <w:rsid w:val="009656FD"/>
    <w:rsid w:val="0096646A"/>
    <w:rsid w:val="0096669D"/>
    <w:rsid w:val="00967F5C"/>
    <w:rsid w:val="00970EF2"/>
    <w:rsid w:val="00970FFE"/>
    <w:rsid w:val="00971358"/>
    <w:rsid w:val="009716D9"/>
    <w:rsid w:val="009739AA"/>
    <w:rsid w:val="00974842"/>
    <w:rsid w:val="00981A2B"/>
    <w:rsid w:val="00981B99"/>
    <w:rsid w:val="00982ED0"/>
    <w:rsid w:val="0098373C"/>
    <w:rsid w:val="00984613"/>
    <w:rsid w:val="00984845"/>
    <w:rsid w:val="0098484A"/>
    <w:rsid w:val="009852BD"/>
    <w:rsid w:val="00987709"/>
    <w:rsid w:val="00987E78"/>
    <w:rsid w:val="009906A4"/>
    <w:rsid w:val="009931CA"/>
    <w:rsid w:val="0099695F"/>
    <w:rsid w:val="009974E9"/>
    <w:rsid w:val="009A07EB"/>
    <w:rsid w:val="009A110A"/>
    <w:rsid w:val="009A22A2"/>
    <w:rsid w:val="009A2997"/>
    <w:rsid w:val="009A2B3D"/>
    <w:rsid w:val="009A3516"/>
    <w:rsid w:val="009A3C6A"/>
    <w:rsid w:val="009A4909"/>
    <w:rsid w:val="009A4FF5"/>
    <w:rsid w:val="009A5DC3"/>
    <w:rsid w:val="009A60A1"/>
    <w:rsid w:val="009B0351"/>
    <w:rsid w:val="009B06B3"/>
    <w:rsid w:val="009B0F5B"/>
    <w:rsid w:val="009B149E"/>
    <w:rsid w:val="009B1C0B"/>
    <w:rsid w:val="009B1DF0"/>
    <w:rsid w:val="009B237E"/>
    <w:rsid w:val="009B2DF9"/>
    <w:rsid w:val="009B36A5"/>
    <w:rsid w:val="009B394C"/>
    <w:rsid w:val="009B3CCC"/>
    <w:rsid w:val="009B478D"/>
    <w:rsid w:val="009B6324"/>
    <w:rsid w:val="009C0B30"/>
    <w:rsid w:val="009C1BDB"/>
    <w:rsid w:val="009C2424"/>
    <w:rsid w:val="009C2EB2"/>
    <w:rsid w:val="009C67F3"/>
    <w:rsid w:val="009D05FA"/>
    <w:rsid w:val="009D0B0B"/>
    <w:rsid w:val="009D0C93"/>
    <w:rsid w:val="009D1560"/>
    <w:rsid w:val="009D19F5"/>
    <w:rsid w:val="009D21AA"/>
    <w:rsid w:val="009D3153"/>
    <w:rsid w:val="009D4FE8"/>
    <w:rsid w:val="009D5134"/>
    <w:rsid w:val="009D52C2"/>
    <w:rsid w:val="009D56AD"/>
    <w:rsid w:val="009D6404"/>
    <w:rsid w:val="009D70E7"/>
    <w:rsid w:val="009E03C8"/>
    <w:rsid w:val="009E0CE3"/>
    <w:rsid w:val="009E1338"/>
    <w:rsid w:val="009E1C03"/>
    <w:rsid w:val="009E3603"/>
    <w:rsid w:val="009E3C70"/>
    <w:rsid w:val="009E4084"/>
    <w:rsid w:val="009E40E7"/>
    <w:rsid w:val="009E44AE"/>
    <w:rsid w:val="009E48E0"/>
    <w:rsid w:val="009E520F"/>
    <w:rsid w:val="009E53D7"/>
    <w:rsid w:val="009E6CE6"/>
    <w:rsid w:val="009E6E65"/>
    <w:rsid w:val="009E733B"/>
    <w:rsid w:val="009E7399"/>
    <w:rsid w:val="009F07F4"/>
    <w:rsid w:val="009F084E"/>
    <w:rsid w:val="009F1737"/>
    <w:rsid w:val="009F1FAF"/>
    <w:rsid w:val="009F296E"/>
    <w:rsid w:val="009F3368"/>
    <w:rsid w:val="009F4085"/>
    <w:rsid w:val="009F49C4"/>
    <w:rsid w:val="009F5298"/>
    <w:rsid w:val="009F5480"/>
    <w:rsid w:val="009F5508"/>
    <w:rsid w:val="009F6150"/>
    <w:rsid w:val="00A00AF7"/>
    <w:rsid w:val="00A01FC2"/>
    <w:rsid w:val="00A03BA8"/>
    <w:rsid w:val="00A05AAF"/>
    <w:rsid w:val="00A05BD0"/>
    <w:rsid w:val="00A05BDA"/>
    <w:rsid w:val="00A066A9"/>
    <w:rsid w:val="00A06F95"/>
    <w:rsid w:val="00A06FB0"/>
    <w:rsid w:val="00A074F7"/>
    <w:rsid w:val="00A07773"/>
    <w:rsid w:val="00A0792B"/>
    <w:rsid w:val="00A102FF"/>
    <w:rsid w:val="00A10F03"/>
    <w:rsid w:val="00A11378"/>
    <w:rsid w:val="00A1218F"/>
    <w:rsid w:val="00A122B8"/>
    <w:rsid w:val="00A1314A"/>
    <w:rsid w:val="00A13C04"/>
    <w:rsid w:val="00A13DF4"/>
    <w:rsid w:val="00A1410D"/>
    <w:rsid w:val="00A14D2E"/>
    <w:rsid w:val="00A1501C"/>
    <w:rsid w:val="00A158E5"/>
    <w:rsid w:val="00A1639E"/>
    <w:rsid w:val="00A209CC"/>
    <w:rsid w:val="00A20B2C"/>
    <w:rsid w:val="00A2319E"/>
    <w:rsid w:val="00A232D3"/>
    <w:rsid w:val="00A23958"/>
    <w:rsid w:val="00A23B8E"/>
    <w:rsid w:val="00A26953"/>
    <w:rsid w:val="00A27B88"/>
    <w:rsid w:val="00A27D4F"/>
    <w:rsid w:val="00A30293"/>
    <w:rsid w:val="00A30B2B"/>
    <w:rsid w:val="00A31BA9"/>
    <w:rsid w:val="00A31FE7"/>
    <w:rsid w:val="00A34569"/>
    <w:rsid w:val="00A34EBC"/>
    <w:rsid w:val="00A35B27"/>
    <w:rsid w:val="00A362BE"/>
    <w:rsid w:val="00A364ED"/>
    <w:rsid w:val="00A37087"/>
    <w:rsid w:val="00A372C9"/>
    <w:rsid w:val="00A4003E"/>
    <w:rsid w:val="00A404A9"/>
    <w:rsid w:val="00A408AE"/>
    <w:rsid w:val="00A408FC"/>
    <w:rsid w:val="00A4093B"/>
    <w:rsid w:val="00A40C8E"/>
    <w:rsid w:val="00A4108C"/>
    <w:rsid w:val="00A411BD"/>
    <w:rsid w:val="00A42570"/>
    <w:rsid w:val="00A42D8C"/>
    <w:rsid w:val="00A43DD8"/>
    <w:rsid w:val="00A44DEE"/>
    <w:rsid w:val="00A4670E"/>
    <w:rsid w:val="00A467BD"/>
    <w:rsid w:val="00A467E8"/>
    <w:rsid w:val="00A46CDB"/>
    <w:rsid w:val="00A4700D"/>
    <w:rsid w:val="00A4729B"/>
    <w:rsid w:val="00A520A0"/>
    <w:rsid w:val="00A5240C"/>
    <w:rsid w:val="00A5263A"/>
    <w:rsid w:val="00A5353E"/>
    <w:rsid w:val="00A5385A"/>
    <w:rsid w:val="00A54078"/>
    <w:rsid w:val="00A54C37"/>
    <w:rsid w:val="00A54D14"/>
    <w:rsid w:val="00A55005"/>
    <w:rsid w:val="00A55769"/>
    <w:rsid w:val="00A55809"/>
    <w:rsid w:val="00A566CD"/>
    <w:rsid w:val="00A5701F"/>
    <w:rsid w:val="00A605D7"/>
    <w:rsid w:val="00A60BA6"/>
    <w:rsid w:val="00A61716"/>
    <w:rsid w:val="00A61AC3"/>
    <w:rsid w:val="00A6284B"/>
    <w:rsid w:val="00A62BD6"/>
    <w:rsid w:val="00A6339E"/>
    <w:rsid w:val="00A633E8"/>
    <w:rsid w:val="00A6395D"/>
    <w:rsid w:val="00A63E07"/>
    <w:rsid w:val="00A653C4"/>
    <w:rsid w:val="00A66A3B"/>
    <w:rsid w:val="00A706C9"/>
    <w:rsid w:val="00A70F22"/>
    <w:rsid w:val="00A70FC3"/>
    <w:rsid w:val="00A71AB0"/>
    <w:rsid w:val="00A72C7F"/>
    <w:rsid w:val="00A72E1D"/>
    <w:rsid w:val="00A73104"/>
    <w:rsid w:val="00A74D6E"/>
    <w:rsid w:val="00A752B2"/>
    <w:rsid w:val="00A77A29"/>
    <w:rsid w:val="00A80DFA"/>
    <w:rsid w:val="00A841A5"/>
    <w:rsid w:val="00A85304"/>
    <w:rsid w:val="00A913F8"/>
    <w:rsid w:val="00A91838"/>
    <w:rsid w:val="00A929AD"/>
    <w:rsid w:val="00A92B95"/>
    <w:rsid w:val="00A92E3C"/>
    <w:rsid w:val="00A93607"/>
    <w:rsid w:val="00A94B23"/>
    <w:rsid w:val="00A94DB5"/>
    <w:rsid w:val="00A9669C"/>
    <w:rsid w:val="00A97344"/>
    <w:rsid w:val="00AA0A78"/>
    <w:rsid w:val="00AA0DCF"/>
    <w:rsid w:val="00AA0EA9"/>
    <w:rsid w:val="00AA0FFE"/>
    <w:rsid w:val="00AA1BF6"/>
    <w:rsid w:val="00AA303C"/>
    <w:rsid w:val="00AA32BB"/>
    <w:rsid w:val="00AA375E"/>
    <w:rsid w:val="00AA4257"/>
    <w:rsid w:val="00AA501B"/>
    <w:rsid w:val="00AA694B"/>
    <w:rsid w:val="00AA7AFD"/>
    <w:rsid w:val="00AB0D92"/>
    <w:rsid w:val="00AB10E7"/>
    <w:rsid w:val="00AB18A1"/>
    <w:rsid w:val="00AB1E63"/>
    <w:rsid w:val="00AB2864"/>
    <w:rsid w:val="00AB5D96"/>
    <w:rsid w:val="00AB5F49"/>
    <w:rsid w:val="00AB6E02"/>
    <w:rsid w:val="00AB7852"/>
    <w:rsid w:val="00AC05EE"/>
    <w:rsid w:val="00AC0E43"/>
    <w:rsid w:val="00AC188F"/>
    <w:rsid w:val="00AC3913"/>
    <w:rsid w:val="00AC6086"/>
    <w:rsid w:val="00AC6BF5"/>
    <w:rsid w:val="00AC6ED9"/>
    <w:rsid w:val="00AC73EC"/>
    <w:rsid w:val="00AC758D"/>
    <w:rsid w:val="00AD22E3"/>
    <w:rsid w:val="00AD2E99"/>
    <w:rsid w:val="00AD4B7B"/>
    <w:rsid w:val="00AD6591"/>
    <w:rsid w:val="00AD6C1A"/>
    <w:rsid w:val="00AD6F47"/>
    <w:rsid w:val="00AD740F"/>
    <w:rsid w:val="00AD74D2"/>
    <w:rsid w:val="00AD7697"/>
    <w:rsid w:val="00AD79AB"/>
    <w:rsid w:val="00AD7D12"/>
    <w:rsid w:val="00AE005C"/>
    <w:rsid w:val="00AE06BE"/>
    <w:rsid w:val="00AE0FCF"/>
    <w:rsid w:val="00AE104C"/>
    <w:rsid w:val="00AE127E"/>
    <w:rsid w:val="00AE2026"/>
    <w:rsid w:val="00AE2C4D"/>
    <w:rsid w:val="00AE2E2D"/>
    <w:rsid w:val="00AE30CF"/>
    <w:rsid w:val="00AE3445"/>
    <w:rsid w:val="00AE5441"/>
    <w:rsid w:val="00AE5C9A"/>
    <w:rsid w:val="00AE669D"/>
    <w:rsid w:val="00AE6FD9"/>
    <w:rsid w:val="00AE70DA"/>
    <w:rsid w:val="00AE7819"/>
    <w:rsid w:val="00AE7960"/>
    <w:rsid w:val="00AF1D1A"/>
    <w:rsid w:val="00AF1EED"/>
    <w:rsid w:val="00AF2E62"/>
    <w:rsid w:val="00AF2FB3"/>
    <w:rsid w:val="00AF33DA"/>
    <w:rsid w:val="00AF3BB8"/>
    <w:rsid w:val="00AF5994"/>
    <w:rsid w:val="00AF6481"/>
    <w:rsid w:val="00AF6747"/>
    <w:rsid w:val="00AF6D03"/>
    <w:rsid w:val="00AF73BF"/>
    <w:rsid w:val="00B0003C"/>
    <w:rsid w:val="00B00817"/>
    <w:rsid w:val="00B0156B"/>
    <w:rsid w:val="00B0274E"/>
    <w:rsid w:val="00B02E78"/>
    <w:rsid w:val="00B02EF0"/>
    <w:rsid w:val="00B06287"/>
    <w:rsid w:val="00B074D9"/>
    <w:rsid w:val="00B07B82"/>
    <w:rsid w:val="00B10768"/>
    <w:rsid w:val="00B108B4"/>
    <w:rsid w:val="00B128E4"/>
    <w:rsid w:val="00B12DB7"/>
    <w:rsid w:val="00B13448"/>
    <w:rsid w:val="00B16081"/>
    <w:rsid w:val="00B20378"/>
    <w:rsid w:val="00B2053C"/>
    <w:rsid w:val="00B2053F"/>
    <w:rsid w:val="00B205F8"/>
    <w:rsid w:val="00B20C18"/>
    <w:rsid w:val="00B21E2B"/>
    <w:rsid w:val="00B22E96"/>
    <w:rsid w:val="00B24198"/>
    <w:rsid w:val="00B25474"/>
    <w:rsid w:val="00B2599F"/>
    <w:rsid w:val="00B26748"/>
    <w:rsid w:val="00B26CBB"/>
    <w:rsid w:val="00B271D1"/>
    <w:rsid w:val="00B314A4"/>
    <w:rsid w:val="00B31760"/>
    <w:rsid w:val="00B31B24"/>
    <w:rsid w:val="00B31D20"/>
    <w:rsid w:val="00B32786"/>
    <w:rsid w:val="00B32C04"/>
    <w:rsid w:val="00B33AF6"/>
    <w:rsid w:val="00B34ADC"/>
    <w:rsid w:val="00B3644B"/>
    <w:rsid w:val="00B373FE"/>
    <w:rsid w:val="00B3761D"/>
    <w:rsid w:val="00B37758"/>
    <w:rsid w:val="00B37B8B"/>
    <w:rsid w:val="00B37CE4"/>
    <w:rsid w:val="00B37D2A"/>
    <w:rsid w:val="00B40D22"/>
    <w:rsid w:val="00B41376"/>
    <w:rsid w:val="00B41EE1"/>
    <w:rsid w:val="00B441A2"/>
    <w:rsid w:val="00B445DE"/>
    <w:rsid w:val="00B44682"/>
    <w:rsid w:val="00B44AE3"/>
    <w:rsid w:val="00B46052"/>
    <w:rsid w:val="00B46121"/>
    <w:rsid w:val="00B462D1"/>
    <w:rsid w:val="00B46738"/>
    <w:rsid w:val="00B500B8"/>
    <w:rsid w:val="00B507AB"/>
    <w:rsid w:val="00B52458"/>
    <w:rsid w:val="00B52496"/>
    <w:rsid w:val="00B52724"/>
    <w:rsid w:val="00B54D9C"/>
    <w:rsid w:val="00B56047"/>
    <w:rsid w:val="00B57394"/>
    <w:rsid w:val="00B57964"/>
    <w:rsid w:val="00B60C74"/>
    <w:rsid w:val="00B61156"/>
    <w:rsid w:val="00B61236"/>
    <w:rsid w:val="00B62435"/>
    <w:rsid w:val="00B6309D"/>
    <w:rsid w:val="00B6358D"/>
    <w:rsid w:val="00B63D15"/>
    <w:rsid w:val="00B64066"/>
    <w:rsid w:val="00B64A88"/>
    <w:rsid w:val="00B64C3C"/>
    <w:rsid w:val="00B64ECB"/>
    <w:rsid w:val="00B65BB4"/>
    <w:rsid w:val="00B65BBE"/>
    <w:rsid w:val="00B66B5E"/>
    <w:rsid w:val="00B70D5C"/>
    <w:rsid w:val="00B71BAC"/>
    <w:rsid w:val="00B73638"/>
    <w:rsid w:val="00B74720"/>
    <w:rsid w:val="00B7472A"/>
    <w:rsid w:val="00B74871"/>
    <w:rsid w:val="00B7495A"/>
    <w:rsid w:val="00B75594"/>
    <w:rsid w:val="00B7796B"/>
    <w:rsid w:val="00B779DE"/>
    <w:rsid w:val="00B77AB1"/>
    <w:rsid w:val="00B802E2"/>
    <w:rsid w:val="00B80805"/>
    <w:rsid w:val="00B80AC1"/>
    <w:rsid w:val="00B80D5A"/>
    <w:rsid w:val="00B82A63"/>
    <w:rsid w:val="00B834D6"/>
    <w:rsid w:val="00B838F2"/>
    <w:rsid w:val="00B83E24"/>
    <w:rsid w:val="00B8421F"/>
    <w:rsid w:val="00B84426"/>
    <w:rsid w:val="00B844A3"/>
    <w:rsid w:val="00B84764"/>
    <w:rsid w:val="00B85535"/>
    <w:rsid w:val="00B85823"/>
    <w:rsid w:val="00B85D80"/>
    <w:rsid w:val="00B86052"/>
    <w:rsid w:val="00B867D8"/>
    <w:rsid w:val="00B86D56"/>
    <w:rsid w:val="00B86D91"/>
    <w:rsid w:val="00B87C13"/>
    <w:rsid w:val="00B87EB9"/>
    <w:rsid w:val="00B917E6"/>
    <w:rsid w:val="00B92F46"/>
    <w:rsid w:val="00B94491"/>
    <w:rsid w:val="00B94A68"/>
    <w:rsid w:val="00B96634"/>
    <w:rsid w:val="00BA0299"/>
    <w:rsid w:val="00BA04D8"/>
    <w:rsid w:val="00BA067E"/>
    <w:rsid w:val="00BA14B6"/>
    <w:rsid w:val="00BA27A4"/>
    <w:rsid w:val="00BA28E6"/>
    <w:rsid w:val="00BA7171"/>
    <w:rsid w:val="00BB0F58"/>
    <w:rsid w:val="00BB2566"/>
    <w:rsid w:val="00BB30C0"/>
    <w:rsid w:val="00BB4CED"/>
    <w:rsid w:val="00BB54EF"/>
    <w:rsid w:val="00BB5F55"/>
    <w:rsid w:val="00BB7588"/>
    <w:rsid w:val="00BB78BA"/>
    <w:rsid w:val="00BC0EC7"/>
    <w:rsid w:val="00BC11CC"/>
    <w:rsid w:val="00BC6B71"/>
    <w:rsid w:val="00BD27C3"/>
    <w:rsid w:val="00BD332F"/>
    <w:rsid w:val="00BD39DE"/>
    <w:rsid w:val="00BD3B42"/>
    <w:rsid w:val="00BD3D3E"/>
    <w:rsid w:val="00BD407C"/>
    <w:rsid w:val="00BD4184"/>
    <w:rsid w:val="00BD6267"/>
    <w:rsid w:val="00BD658B"/>
    <w:rsid w:val="00BD68AB"/>
    <w:rsid w:val="00BD7C30"/>
    <w:rsid w:val="00BD7E1F"/>
    <w:rsid w:val="00BE0C71"/>
    <w:rsid w:val="00BE2C1B"/>
    <w:rsid w:val="00BE31D6"/>
    <w:rsid w:val="00BE3626"/>
    <w:rsid w:val="00BE4399"/>
    <w:rsid w:val="00BE4743"/>
    <w:rsid w:val="00BE4AC7"/>
    <w:rsid w:val="00BE4CA9"/>
    <w:rsid w:val="00BE5774"/>
    <w:rsid w:val="00BE63EB"/>
    <w:rsid w:val="00BE7483"/>
    <w:rsid w:val="00BE7569"/>
    <w:rsid w:val="00BF020B"/>
    <w:rsid w:val="00BF0896"/>
    <w:rsid w:val="00BF0974"/>
    <w:rsid w:val="00BF26B5"/>
    <w:rsid w:val="00BF2EC6"/>
    <w:rsid w:val="00BF3699"/>
    <w:rsid w:val="00BF3ADC"/>
    <w:rsid w:val="00BF56F2"/>
    <w:rsid w:val="00BF5F42"/>
    <w:rsid w:val="00BF729F"/>
    <w:rsid w:val="00C00105"/>
    <w:rsid w:val="00C00C90"/>
    <w:rsid w:val="00C03A1C"/>
    <w:rsid w:val="00C040F2"/>
    <w:rsid w:val="00C05631"/>
    <w:rsid w:val="00C05CD1"/>
    <w:rsid w:val="00C06BE1"/>
    <w:rsid w:val="00C06E27"/>
    <w:rsid w:val="00C07187"/>
    <w:rsid w:val="00C07C41"/>
    <w:rsid w:val="00C07D1F"/>
    <w:rsid w:val="00C1014E"/>
    <w:rsid w:val="00C10DFC"/>
    <w:rsid w:val="00C11767"/>
    <w:rsid w:val="00C13BF5"/>
    <w:rsid w:val="00C147E3"/>
    <w:rsid w:val="00C1544B"/>
    <w:rsid w:val="00C158A4"/>
    <w:rsid w:val="00C1639D"/>
    <w:rsid w:val="00C1697C"/>
    <w:rsid w:val="00C16D86"/>
    <w:rsid w:val="00C16DE6"/>
    <w:rsid w:val="00C16E99"/>
    <w:rsid w:val="00C17E1D"/>
    <w:rsid w:val="00C20370"/>
    <w:rsid w:val="00C20A17"/>
    <w:rsid w:val="00C20E5E"/>
    <w:rsid w:val="00C21108"/>
    <w:rsid w:val="00C21D2B"/>
    <w:rsid w:val="00C22930"/>
    <w:rsid w:val="00C22F19"/>
    <w:rsid w:val="00C23A46"/>
    <w:rsid w:val="00C23AF8"/>
    <w:rsid w:val="00C24F1D"/>
    <w:rsid w:val="00C25065"/>
    <w:rsid w:val="00C272F9"/>
    <w:rsid w:val="00C272FE"/>
    <w:rsid w:val="00C30451"/>
    <w:rsid w:val="00C307F8"/>
    <w:rsid w:val="00C31656"/>
    <w:rsid w:val="00C31B62"/>
    <w:rsid w:val="00C3246A"/>
    <w:rsid w:val="00C32BED"/>
    <w:rsid w:val="00C32CBF"/>
    <w:rsid w:val="00C32D89"/>
    <w:rsid w:val="00C34690"/>
    <w:rsid w:val="00C352D1"/>
    <w:rsid w:val="00C36BF2"/>
    <w:rsid w:val="00C3724E"/>
    <w:rsid w:val="00C375C7"/>
    <w:rsid w:val="00C41278"/>
    <w:rsid w:val="00C4237E"/>
    <w:rsid w:val="00C42AAB"/>
    <w:rsid w:val="00C43B25"/>
    <w:rsid w:val="00C45050"/>
    <w:rsid w:val="00C4552C"/>
    <w:rsid w:val="00C46F6E"/>
    <w:rsid w:val="00C474E3"/>
    <w:rsid w:val="00C503E4"/>
    <w:rsid w:val="00C5058E"/>
    <w:rsid w:val="00C51966"/>
    <w:rsid w:val="00C54264"/>
    <w:rsid w:val="00C544F2"/>
    <w:rsid w:val="00C54658"/>
    <w:rsid w:val="00C54F92"/>
    <w:rsid w:val="00C5513C"/>
    <w:rsid w:val="00C57BAA"/>
    <w:rsid w:val="00C57CEC"/>
    <w:rsid w:val="00C608DD"/>
    <w:rsid w:val="00C631D5"/>
    <w:rsid w:val="00C65301"/>
    <w:rsid w:val="00C6565D"/>
    <w:rsid w:val="00C664E9"/>
    <w:rsid w:val="00C67A2B"/>
    <w:rsid w:val="00C70431"/>
    <w:rsid w:val="00C712DE"/>
    <w:rsid w:val="00C7497B"/>
    <w:rsid w:val="00C74B4C"/>
    <w:rsid w:val="00C75CDE"/>
    <w:rsid w:val="00C7719E"/>
    <w:rsid w:val="00C77240"/>
    <w:rsid w:val="00C77C86"/>
    <w:rsid w:val="00C81660"/>
    <w:rsid w:val="00C81899"/>
    <w:rsid w:val="00C8342A"/>
    <w:rsid w:val="00C85188"/>
    <w:rsid w:val="00C85256"/>
    <w:rsid w:val="00C90537"/>
    <w:rsid w:val="00C90AC5"/>
    <w:rsid w:val="00C90B88"/>
    <w:rsid w:val="00C90D95"/>
    <w:rsid w:val="00C91FE7"/>
    <w:rsid w:val="00C936CB"/>
    <w:rsid w:val="00C93CEA"/>
    <w:rsid w:val="00C95BBD"/>
    <w:rsid w:val="00C9664A"/>
    <w:rsid w:val="00C96812"/>
    <w:rsid w:val="00C96F82"/>
    <w:rsid w:val="00C97C0C"/>
    <w:rsid w:val="00C97F9C"/>
    <w:rsid w:val="00CA0586"/>
    <w:rsid w:val="00CA12D9"/>
    <w:rsid w:val="00CA161F"/>
    <w:rsid w:val="00CA1E39"/>
    <w:rsid w:val="00CA1E5A"/>
    <w:rsid w:val="00CA2D1E"/>
    <w:rsid w:val="00CA44E7"/>
    <w:rsid w:val="00CA4EBA"/>
    <w:rsid w:val="00CA4EEA"/>
    <w:rsid w:val="00CA53D5"/>
    <w:rsid w:val="00CA5E77"/>
    <w:rsid w:val="00CA71FC"/>
    <w:rsid w:val="00CB1BDF"/>
    <w:rsid w:val="00CB2733"/>
    <w:rsid w:val="00CB34D7"/>
    <w:rsid w:val="00CB4752"/>
    <w:rsid w:val="00CB47A3"/>
    <w:rsid w:val="00CB528C"/>
    <w:rsid w:val="00CB6F2C"/>
    <w:rsid w:val="00CB6FFB"/>
    <w:rsid w:val="00CB7BBD"/>
    <w:rsid w:val="00CC05DB"/>
    <w:rsid w:val="00CC0A8F"/>
    <w:rsid w:val="00CC0F1B"/>
    <w:rsid w:val="00CC0F85"/>
    <w:rsid w:val="00CC1013"/>
    <w:rsid w:val="00CC2BC4"/>
    <w:rsid w:val="00CC3845"/>
    <w:rsid w:val="00CC3A31"/>
    <w:rsid w:val="00CC5028"/>
    <w:rsid w:val="00CC58D7"/>
    <w:rsid w:val="00CC5E65"/>
    <w:rsid w:val="00CC6E4F"/>
    <w:rsid w:val="00CC7032"/>
    <w:rsid w:val="00CC751C"/>
    <w:rsid w:val="00CD02B9"/>
    <w:rsid w:val="00CD0556"/>
    <w:rsid w:val="00CD2C1F"/>
    <w:rsid w:val="00CD34F6"/>
    <w:rsid w:val="00CD3F1C"/>
    <w:rsid w:val="00CD46D7"/>
    <w:rsid w:val="00CD4B30"/>
    <w:rsid w:val="00CD5BD3"/>
    <w:rsid w:val="00CD5DF4"/>
    <w:rsid w:val="00CD5F14"/>
    <w:rsid w:val="00CD61C5"/>
    <w:rsid w:val="00CD7391"/>
    <w:rsid w:val="00CD7BBC"/>
    <w:rsid w:val="00CE0455"/>
    <w:rsid w:val="00CE0C81"/>
    <w:rsid w:val="00CE1FA5"/>
    <w:rsid w:val="00CE3CA7"/>
    <w:rsid w:val="00CE4A8D"/>
    <w:rsid w:val="00CE4B9F"/>
    <w:rsid w:val="00CE5653"/>
    <w:rsid w:val="00CE5853"/>
    <w:rsid w:val="00CE58C8"/>
    <w:rsid w:val="00CE5C6B"/>
    <w:rsid w:val="00CE5E88"/>
    <w:rsid w:val="00CE615C"/>
    <w:rsid w:val="00CE6DEC"/>
    <w:rsid w:val="00CE6E7F"/>
    <w:rsid w:val="00CF2844"/>
    <w:rsid w:val="00CF3D09"/>
    <w:rsid w:val="00CF4362"/>
    <w:rsid w:val="00CF4B03"/>
    <w:rsid w:val="00CF4D56"/>
    <w:rsid w:val="00CF52EE"/>
    <w:rsid w:val="00CF5C61"/>
    <w:rsid w:val="00CF608A"/>
    <w:rsid w:val="00CF7286"/>
    <w:rsid w:val="00CF7A1E"/>
    <w:rsid w:val="00CF7D37"/>
    <w:rsid w:val="00D00FA1"/>
    <w:rsid w:val="00D01064"/>
    <w:rsid w:val="00D012EA"/>
    <w:rsid w:val="00D01433"/>
    <w:rsid w:val="00D0191E"/>
    <w:rsid w:val="00D01A12"/>
    <w:rsid w:val="00D021EF"/>
    <w:rsid w:val="00D02993"/>
    <w:rsid w:val="00D02F0F"/>
    <w:rsid w:val="00D031B0"/>
    <w:rsid w:val="00D043E1"/>
    <w:rsid w:val="00D0486C"/>
    <w:rsid w:val="00D05131"/>
    <w:rsid w:val="00D05538"/>
    <w:rsid w:val="00D063F6"/>
    <w:rsid w:val="00D063FA"/>
    <w:rsid w:val="00D10188"/>
    <w:rsid w:val="00D103DF"/>
    <w:rsid w:val="00D108AD"/>
    <w:rsid w:val="00D10B38"/>
    <w:rsid w:val="00D117DD"/>
    <w:rsid w:val="00D1205B"/>
    <w:rsid w:val="00D13250"/>
    <w:rsid w:val="00D139A0"/>
    <w:rsid w:val="00D13C6B"/>
    <w:rsid w:val="00D1474C"/>
    <w:rsid w:val="00D1491D"/>
    <w:rsid w:val="00D14A7C"/>
    <w:rsid w:val="00D166C3"/>
    <w:rsid w:val="00D20B76"/>
    <w:rsid w:val="00D20CDB"/>
    <w:rsid w:val="00D20D70"/>
    <w:rsid w:val="00D2254A"/>
    <w:rsid w:val="00D22D4F"/>
    <w:rsid w:val="00D24E16"/>
    <w:rsid w:val="00D26C82"/>
    <w:rsid w:val="00D2706C"/>
    <w:rsid w:val="00D3009A"/>
    <w:rsid w:val="00D31A08"/>
    <w:rsid w:val="00D31CEA"/>
    <w:rsid w:val="00D31DBB"/>
    <w:rsid w:val="00D3216F"/>
    <w:rsid w:val="00D32BFF"/>
    <w:rsid w:val="00D32D16"/>
    <w:rsid w:val="00D339B8"/>
    <w:rsid w:val="00D343A3"/>
    <w:rsid w:val="00D34578"/>
    <w:rsid w:val="00D36E08"/>
    <w:rsid w:val="00D37839"/>
    <w:rsid w:val="00D37FB6"/>
    <w:rsid w:val="00D43469"/>
    <w:rsid w:val="00D455D9"/>
    <w:rsid w:val="00D45A93"/>
    <w:rsid w:val="00D472C4"/>
    <w:rsid w:val="00D4799F"/>
    <w:rsid w:val="00D47D8C"/>
    <w:rsid w:val="00D51CF2"/>
    <w:rsid w:val="00D522C0"/>
    <w:rsid w:val="00D52663"/>
    <w:rsid w:val="00D545F4"/>
    <w:rsid w:val="00D562C0"/>
    <w:rsid w:val="00D56D0A"/>
    <w:rsid w:val="00D57747"/>
    <w:rsid w:val="00D6129D"/>
    <w:rsid w:val="00D619F3"/>
    <w:rsid w:val="00D62782"/>
    <w:rsid w:val="00D62BB4"/>
    <w:rsid w:val="00D636C4"/>
    <w:rsid w:val="00D64721"/>
    <w:rsid w:val="00D6513F"/>
    <w:rsid w:val="00D65781"/>
    <w:rsid w:val="00D65AFD"/>
    <w:rsid w:val="00D663DD"/>
    <w:rsid w:val="00D6698C"/>
    <w:rsid w:val="00D66ADE"/>
    <w:rsid w:val="00D66B46"/>
    <w:rsid w:val="00D6714B"/>
    <w:rsid w:val="00D71627"/>
    <w:rsid w:val="00D72693"/>
    <w:rsid w:val="00D73027"/>
    <w:rsid w:val="00D74611"/>
    <w:rsid w:val="00D74FC4"/>
    <w:rsid w:val="00D7744C"/>
    <w:rsid w:val="00D77B90"/>
    <w:rsid w:val="00D77DBB"/>
    <w:rsid w:val="00D8050D"/>
    <w:rsid w:val="00D80A74"/>
    <w:rsid w:val="00D81628"/>
    <w:rsid w:val="00D83515"/>
    <w:rsid w:val="00D84A8D"/>
    <w:rsid w:val="00D84BE5"/>
    <w:rsid w:val="00D84E77"/>
    <w:rsid w:val="00D87BA8"/>
    <w:rsid w:val="00D901FB"/>
    <w:rsid w:val="00D902DA"/>
    <w:rsid w:val="00D911B7"/>
    <w:rsid w:val="00D9155C"/>
    <w:rsid w:val="00D91F29"/>
    <w:rsid w:val="00D936A7"/>
    <w:rsid w:val="00D94098"/>
    <w:rsid w:val="00D945E0"/>
    <w:rsid w:val="00D96F46"/>
    <w:rsid w:val="00DA1B78"/>
    <w:rsid w:val="00DA1F1F"/>
    <w:rsid w:val="00DA28EA"/>
    <w:rsid w:val="00DA2FA1"/>
    <w:rsid w:val="00DA34A9"/>
    <w:rsid w:val="00DA35B0"/>
    <w:rsid w:val="00DA3886"/>
    <w:rsid w:val="00DA5143"/>
    <w:rsid w:val="00DA53EB"/>
    <w:rsid w:val="00DA569C"/>
    <w:rsid w:val="00DA5C8B"/>
    <w:rsid w:val="00DA6EE6"/>
    <w:rsid w:val="00DA73E6"/>
    <w:rsid w:val="00DA745B"/>
    <w:rsid w:val="00DB0992"/>
    <w:rsid w:val="00DB142F"/>
    <w:rsid w:val="00DB1441"/>
    <w:rsid w:val="00DB29E5"/>
    <w:rsid w:val="00DB56FD"/>
    <w:rsid w:val="00DB5E20"/>
    <w:rsid w:val="00DB7487"/>
    <w:rsid w:val="00DB78B0"/>
    <w:rsid w:val="00DB7A99"/>
    <w:rsid w:val="00DB7F01"/>
    <w:rsid w:val="00DC01BC"/>
    <w:rsid w:val="00DC085F"/>
    <w:rsid w:val="00DC0C74"/>
    <w:rsid w:val="00DC2754"/>
    <w:rsid w:val="00DC2931"/>
    <w:rsid w:val="00DC36E0"/>
    <w:rsid w:val="00DC3E98"/>
    <w:rsid w:val="00DC42CF"/>
    <w:rsid w:val="00DC5162"/>
    <w:rsid w:val="00DC77F1"/>
    <w:rsid w:val="00DC7F5A"/>
    <w:rsid w:val="00DD12A8"/>
    <w:rsid w:val="00DD1A52"/>
    <w:rsid w:val="00DD1BFD"/>
    <w:rsid w:val="00DD3651"/>
    <w:rsid w:val="00DD41BF"/>
    <w:rsid w:val="00DD547D"/>
    <w:rsid w:val="00DD68A4"/>
    <w:rsid w:val="00DD6BEE"/>
    <w:rsid w:val="00DD7E7B"/>
    <w:rsid w:val="00DE114C"/>
    <w:rsid w:val="00DE2CE3"/>
    <w:rsid w:val="00DE3319"/>
    <w:rsid w:val="00DE3A92"/>
    <w:rsid w:val="00DE3B14"/>
    <w:rsid w:val="00DE3E49"/>
    <w:rsid w:val="00DE415B"/>
    <w:rsid w:val="00DE4C39"/>
    <w:rsid w:val="00DE4F62"/>
    <w:rsid w:val="00DE6B69"/>
    <w:rsid w:val="00DE6F15"/>
    <w:rsid w:val="00DE6F6D"/>
    <w:rsid w:val="00DE70F5"/>
    <w:rsid w:val="00DE7624"/>
    <w:rsid w:val="00DE7ACB"/>
    <w:rsid w:val="00DF032E"/>
    <w:rsid w:val="00DF0848"/>
    <w:rsid w:val="00DF14FB"/>
    <w:rsid w:val="00DF1CA1"/>
    <w:rsid w:val="00DF4AF4"/>
    <w:rsid w:val="00DF5465"/>
    <w:rsid w:val="00DF5BD7"/>
    <w:rsid w:val="00DF616E"/>
    <w:rsid w:val="00DF6FBC"/>
    <w:rsid w:val="00E003A8"/>
    <w:rsid w:val="00E00C24"/>
    <w:rsid w:val="00E00FEE"/>
    <w:rsid w:val="00E016C8"/>
    <w:rsid w:val="00E032CA"/>
    <w:rsid w:val="00E033D8"/>
    <w:rsid w:val="00E0424F"/>
    <w:rsid w:val="00E059E2"/>
    <w:rsid w:val="00E05EC1"/>
    <w:rsid w:val="00E05F65"/>
    <w:rsid w:val="00E06D96"/>
    <w:rsid w:val="00E0798B"/>
    <w:rsid w:val="00E11D4A"/>
    <w:rsid w:val="00E11D9F"/>
    <w:rsid w:val="00E12600"/>
    <w:rsid w:val="00E12632"/>
    <w:rsid w:val="00E12ACA"/>
    <w:rsid w:val="00E12F5E"/>
    <w:rsid w:val="00E17A8D"/>
    <w:rsid w:val="00E20962"/>
    <w:rsid w:val="00E20C79"/>
    <w:rsid w:val="00E234B8"/>
    <w:rsid w:val="00E25202"/>
    <w:rsid w:val="00E2523B"/>
    <w:rsid w:val="00E253EF"/>
    <w:rsid w:val="00E25C86"/>
    <w:rsid w:val="00E27806"/>
    <w:rsid w:val="00E30FCF"/>
    <w:rsid w:val="00E311EF"/>
    <w:rsid w:val="00E325FD"/>
    <w:rsid w:val="00E33863"/>
    <w:rsid w:val="00E34F4E"/>
    <w:rsid w:val="00E36322"/>
    <w:rsid w:val="00E36920"/>
    <w:rsid w:val="00E3708A"/>
    <w:rsid w:val="00E40B09"/>
    <w:rsid w:val="00E40BF7"/>
    <w:rsid w:val="00E40EE4"/>
    <w:rsid w:val="00E411E1"/>
    <w:rsid w:val="00E4209F"/>
    <w:rsid w:val="00E429CA"/>
    <w:rsid w:val="00E43EF9"/>
    <w:rsid w:val="00E45EB0"/>
    <w:rsid w:val="00E4744D"/>
    <w:rsid w:val="00E47977"/>
    <w:rsid w:val="00E51CFE"/>
    <w:rsid w:val="00E51D85"/>
    <w:rsid w:val="00E524D4"/>
    <w:rsid w:val="00E53AB1"/>
    <w:rsid w:val="00E53D86"/>
    <w:rsid w:val="00E5419F"/>
    <w:rsid w:val="00E5431D"/>
    <w:rsid w:val="00E5495B"/>
    <w:rsid w:val="00E54E84"/>
    <w:rsid w:val="00E558A9"/>
    <w:rsid w:val="00E55D30"/>
    <w:rsid w:val="00E56019"/>
    <w:rsid w:val="00E561FD"/>
    <w:rsid w:val="00E5651B"/>
    <w:rsid w:val="00E56778"/>
    <w:rsid w:val="00E568F7"/>
    <w:rsid w:val="00E56D79"/>
    <w:rsid w:val="00E57BB5"/>
    <w:rsid w:val="00E607AC"/>
    <w:rsid w:val="00E61EFF"/>
    <w:rsid w:val="00E62A8A"/>
    <w:rsid w:val="00E65D50"/>
    <w:rsid w:val="00E66250"/>
    <w:rsid w:val="00E66AB4"/>
    <w:rsid w:val="00E6767F"/>
    <w:rsid w:val="00E702A0"/>
    <w:rsid w:val="00E70F4D"/>
    <w:rsid w:val="00E7124D"/>
    <w:rsid w:val="00E71F4C"/>
    <w:rsid w:val="00E722F1"/>
    <w:rsid w:val="00E72683"/>
    <w:rsid w:val="00E72F91"/>
    <w:rsid w:val="00E74044"/>
    <w:rsid w:val="00E746C9"/>
    <w:rsid w:val="00E76C18"/>
    <w:rsid w:val="00E776FE"/>
    <w:rsid w:val="00E7772D"/>
    <w:rsid w:val="00E77C4B"/>
    <w:rsid w:val="00E802CB"/>
    <w:rsid w:val="00E80B05"/>
    <w:rsid w:val="00E82878"/>
    <w:rsid w:val="00E82DAC"/>
    <w:rsid w:val="00E83034"/>
    <w:rsid w:val="00E833AD"/>
    <w:rsid w:val="00E878A5"/>
    <w:rsid w:val="00E9088C"/>
    <w:rsid w:val="00E90ACA"/>
    <w:rsid w:val="00E91574"/>
    <w:rsid w:val="00E91869"/>
    <w:rsid w:val="00E92929"/>
    <w:rsid w:val="00E92C54"/>
    <w:rsid w:val="00E933B2"/>
    <w:rsid w:val="00E96D9F"/>
    <w:rsid w:val="00E97341"/>
    <w:rsid w:val="00E97A2D"/>
    <w:rsid w:val="00E97E9F"/>
    <w:rsid w:val="00EA0154"/>
    <w:rsid w:val="00EA1A46"/>
    <w:rsid w:val="00EA31A4"/>
    <w:rsid w:val="00EA340C"/>
    <w:rsid w:val="00EA414E"/>
    <w:rsid w:val="00EA5637"/>
    <w:rsid w:val="00EA61DD"/>
    <w:rsid w:val="00EA694F"/>
    <w:rsid w:val="00EA6CB2"/>
    <w:rsid w:val="00EA712F"/>
    <w:rsid w:val="00EB0213"/>
    <w:rsid w:val="00EB052B"/>
    <w:rsid w:val="00EB11FB"/>
    <w:rsid w:val="00EB1728"/>
    <w:rsid w:val="00EB2164"/>
    <w:rsid w:val="00EB3E19"/>
    <w:rsid w:val="00EB400F"/>
    <w:rsid w:val="00EB4D64"/>
    <w:rsid w:val="00EB5582"/>
    <w:rsid w:val="00EB65D2"/>
    <w:rsid w:val="00EB67C0"/>
    <w:rsid w:val="00EC21DD"/>
    <w:rsid w:val="00EC245D"/>
    <w:rsid w:val="00EC334C"/>
    <w:rsid w:val="00EC5F59"/>
    <w:rsid w:val="00EC66DE"/>
    <w:rsid w:val="00EC6C21"/>
    <w:rsid w:val="00EC6E84"/>
    <w:rsid w:val="00EC6FE0"/>
    <w:rsid w:val="00EC7713"/>
    <w:rsid w:val="00ED1FC9"/>
    <w:rsid w:val="00ED3ABD"/>
    <w:rsid w:val="00ED4D4A"/>
    <w:rsid w:val="00ED5EB5"/>
    <w:rsid w:val="00ED7947"/>
    <w:rsid w:val="00ED7E68"/>
    <w:rsid w:val="00EE17BF"/>
    <w:rsid w:val="00EE29DD"/>
    <w:rsid w:val="00EE3DED"/>
    <w:rsid w:val="00EE3F70"/>
    <w:rsid w:val="00EE40BA"/>
    <w:rsid w:val="00EE412D"/>
    <w:rsid w:val="00EE45A3"/>
    <w:rsid w:val="00EE5454"/>
    <w:rsid w:val="00EE5B93"/>
    <w:rsid w:val="00EE5D95"/>
    <w:rsid w:val="00EE7D03"/>
    <w:rsid w:val="00EF0E57"/>
    <w:rsid w:val="00EF1304"/>
    <w:rsid w:val="00EF1DF5"/>
    <w:rsid w:val="00EF27E0"/>
    <w:rsid w:val="00EF4574"/>
    <w:rsid w:val="00EF4BE5"/>
    <w:rsid w:val="00EF710C"/>
    <w:rsid w:val="00F01B37"/>
    <w:rsid w:val="00F01DC3"/>
    <w:rsid w:val="00F01E37"/>
    <w:rsid w:val="00F01FA3"/>
    <w:rsid w:val="00F02C8B"/>
    <w:rsid w:val="00F03557"/>
    <w:rsid w:val="00F0419D"/>
    <w:rsid w:val="00F045DB"/>
    <w:rsid w:val="00F0501E"/>
    <w:rsid w:val="00F10CF5"/>
    <w:rsid w:val="00F11234"/>
    <w:rsid w:val="00F12C4E"/>
    <w:rsid w:val="00F13055"/>
    <w:rsid w:val="00F13CCE"/>
    <w:rsid w:val="00F14382"/>
    <w:rsid w:val="00F14AFA"/>
    <w:rsid w:val="00F14B69"/>
    <w:rsid w:val="00F14C27"/>
    <w:rsid w:val="00F156DD"/>
    <w:rsid w:val="00F1599F"/>
    <w:rsid w:val="00F161F4"/>
    <w:rsid w:val="00F16529"/>
    <w:rsid w:val="00F205C7"/>
    <w:rsid w:val="00F205F8"/>
    <w:rsid w:val="00F21253"/>
    <w:rsid w:val="00F222DD"/>
    <w:rsid w:val="00F23746"/>
    <w:rsid w:val="00F237D2"/>
    <w:rsid w:val="00F23C6F"/>
    <w:rsid w:val="00F23E83"/>
    <w:rsid w:val="00F25B20"/>
    <w:rsid w:val="00F26F43"/>
    <w:rsid w:val="00F3114B"/>
    <w:rsid w:val="00F3299D"/>
    <w:rsid w:val="00F32B7C"/>
    <w:rsid w:val="00F338B3"/>
    <w:rsid w:val="00F3532C"/>
    <w:rsid w:val="00F3567C"/>
    <w:rsid w:val="00F35C1D"/>
    <w:rsid w:val="00F36040"/>
    <w:rsid w:val="00F36810"/>
    <w:rsid w:val="00F36EEA"/>
    <w:rsid w:val="00F37656"/>
    <w:rsid w:val="00F41145"/>
    <w:rsid w:val="00F41F19"/>
    <w:rsid w:val="00F42C4B"/>
    <w:rsid w:val="00F43FB7"/>
    <w:rsid w:val="00F446C3"/>
    <w:rsid w:val="00F44CBE"/>
    <w:rsid w:val="00F456DC"/>
    <w:rsid w:val="00F4572D"/>
    <w:rsid w:val="00F45934"/>
    <w:rsid w:val="00F46735"/>
    <w:rsid w:val="00F474D6"/>
    <w:rsid w:val="00F4781C"/>
    <w:rsid w:val="00F50E49"/>
    <w:rsid w:val="00F51760"/>
    <w:rsid w:val="00F51B47"/>
    <w:rsid w:val="00F522EA"/>
    <w:rsid w:val="00F524E5"/>
    <w:rsid w:val="00F526AB"/>
    <w:rsid w:val="00F536FC"/>
    <w:rsid w:val="00F54443"/>
    <w:rsid w:val="00F546FE"/>
    <w:rsid w:val="00F565A8"/>
    <w:rsid w:val="00F57E9F"/>
    <w:rsid w:val="00F60EBC"/>
    <w:rsid w:val="00F625C9"/>
    <w:rsid w:val="00F628E1"/>
    <w:rsid w:val="00F62ABA"/>
    <w:rsid w:val="00F63452"/>
    <w:rsid w:val="00F640CB"/>
    <w:rsid w:val="00F645B0"/>
    <w:rsid w:val="00F64608"/>
    <w:rsid w:val="00F648E2"/>
    <w:rsid w:val="00F651CA"/>
    <w:rsid w:val="00F651E8"/>
    <w:rsid w:val="00F65C38"/>
    <w:rsid w:val="00F6683F"/>
    <w:rsid w:val="00F67859"/>
    <w:rsid w:val="00F700E4"/>
    <w:rsid w:val="00F71ADE"/>
    <w:rsid w:val="00F71CB7"/>
    <w:rsid w:val="00F71CC1"/>
    <w:rsid w:val="00F74FF5"/>
    <w:rsid w:val="00F75F74"/>
    <w:rsid w:val="00F77E49"/>
    <w:rsid w:val="00F80057"/>
    <w:rsid w:val="00F800A0"/>
    <w:rsid w:val="00F81C15"/>
    <w:rsid w:val="00F82D19"/>
    <w:rsid w:val="00F83202"/>
    <w:rsid w:val="00F83883"/>
    <w:rsid w:val="00F852C6"/>
    <w:rsid w:val="00F85580"/>
    <w:rsid w:val="00F85876"/>
    <w:rsid w:val="00F90A2D"/>
    <w:rsid w:val="00F92056"/>
    <w:rsid w:val="00F9237E"/>
    <w:rsid w:val="00F93131"/>
    <w:rsid w:val="00F93394"/>
    <w:rsid w:val="00F936B5"/>
    <w:rsid w:val="00F9379B"/>
    <w:rsid w:val="00F949DA"/>
    <w:rsid w:val="00F94DA0"/>
    <w:rsid w:val="00F95C4E"/>
    <w:rsid w:val="00F97440"/>
    <w:rsid w:val="00F97E1E"/>
    <w:rsid w:val="00F97ED6"/>
    <w:rsid w:val="00FA10A9"/>
    <w:rsid w:val="00FA1213"/>
    <w:rsid w:val="00FA18FD"/>
    <w:rsid w:val="00FA1AE8"/>
    <w:rsid w:val="00FA1BFB"/>
    <w:rsid w:val="00FA1FAB"/>
    <w:rsid w:val="00FA2639"/>
    <w:rsid w:val="00FA3880"/>
    <w:rsid w:val="00FA3C48"/>
    <w:rsid w:val="00FA3DF3"/>
    <w:rsid w:val="00FA66B3"/>
    <w:rsid w:val="00FA7789"/>
    <w:rsid w:val="00FA7869"/>
    <w:rsid w:val="00FA7AA6"/>
    <w:rsid w:val="00FB0073"/>
    <w:rsid w:val="00FB02D9"/>
    <w:rsid w:val="00FB18B2"/>
    <w:rsid w:val="00FB1D59"/>
    <w:rsid w:val="00FB1D74"/>
    <w:rsid w:val="00FB2789"/>
    <w:rsid w:val="00FB5789"/>
    <w:rsid w:val="00FB57A7"/>
    <w:rsid w:val="00FB587D"/>
    <w:rsid w:val="00FB5F4C"/>
    <w:rsid w:val="00FB6178"/>
    <w:rsid w:val="00FB7C8C"/>
    <w:rsid w:val="00FC1C13"/>
    <w:rsid w:val="00FC28F9"/>
    <w:rsid w:val="00FC2A25"/>
    <w:rsid w:val="00FC39EB"/>
    <w:rsid w:val="00FC4B66"/>
    <w:rsid w:val="00FC5861"/>
    <w:rsid w:val="00FC6A8B"/>
    <w:rsid w:val="00FC74A1"/>
    <w:rsid w:val="00FC7B6A"/>
    <w:rsid w:val="00FC7CCD"/>
    <w:rsid w:val="00FD056D"/>
    <w:rsid w:val="00FD2305"/>
    <w:rsid w:val="00FD3064"/>
    <w:rsid w:val="00FD4727"/>
    <w:rsid w:val="00FD544B"/>
    <w:rsid w:val="00FD6728"/>
    <w:rsid w:val="00FD6D99"/>
    <w:rsid w:val="00FD6F82"/>
    <w:rsid w:val="00FD706A"/>
    <w:rsid w:val="00FD7724"/>
    <w:rsid w:val="00FD7BED"/>
    <w:rsid w:val="00FE02ED"/>
    <w:rsid w:val="00FE1CCA"/>
    <w:rsid w:val="00FE1F39"/>
    <w:rsid w:val="00FE31CA"/>
    <w:rsid w:val="00FE3399"/>
    <w:rsid w:val="00FE465B"/>
    <w:rsid w:val="00FE470F"/>
    <w:rsid w:val="00FE47F4"/>
    <w:rsid w:val="00FE4B55"/>
    <w:rsid w:val="00FE5676"/>
    <w:rsid w:val="00FE7E30"/>
    <w:rsid w:val="00FF18EF"/>
    <w:rsid w:val="00FF1F8D"/>
    <w:rsid w:val="00FF2A4C"/>
    <w:rsid w:val="00FF3131"/>
    <w:rsid w:val="00FF3D30"/>
    <w:rsid w:val="00FF3D9C"/>
    <w:rsid w:val="00FF5066"/>
    <w:rsid w:val="00FF5505"/>
    <w:rsid w:val="00FF61AB"/>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6F"/>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6F"/>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8682">
      <w:bodyDiv w:val="1"/>
      <w:marLeft w:val="0"/>
      <w:marRight w:val="0"/>
      <w:marTop w:val="0"/>
      <w:marBottom w:val="0"/>
      <w:divBdr>
        <w:top w:val="none" w:sz="0" w:space="0" w:color="auto"/>
        <w:left w:val="none" w:sz="0" w:space="0" w:color="auto"/>
        <w:bottom w:val="none" w:sz="0" w:space="0" w:color="auto"/>
        <w:right w:val="none" w:sz="0" w:space="0" w:color="auto"/>
      </w:divBdr>
    </w:div>
    <w:div w:id="832531732">
      <w:bodyDiv w:val="1"/>
      <w:marLeft w:val="0"/>
      <w:marRight w:val="0"/>
      <w:marTop w:val="0"/>
      <w:marBottom w:val="0"/>
      <w:divBdr>
        <w:top w:val="none" w:sz="0" w:space="0" w:color="auto"/>
        <w:left w:val="none" w:sz="0" w:space="0" w:color="auto"/>
        <w:bottom w:val="none" w:sz="0" w:space="0" w:color="auto"/>
        <w:right w:val="none" w:sz="0" w:space="0" w:color="auto"/>
      </w:divBdr>
    </w:div>
    <w:div w:id="1126658983">
      <w:bodyDiv w:val="1"/>
      <w:marLeft w:val="0"/>
      <w:marRight w:val="0"/>
      <w:marTop w:val="0"/>
      <w:marBottom w:val="0"/>
      <w:divBdr>
        <w:top w:val="none" w:sz="0" w:space="0" w:color="auto"/>
        <w:left w:val="none" w:sz="0" w:space="0" w:color="auto"/>
        <w:bottom w:val="none" w:sz="0" w:space="0" w:color="auto"/>
        <w:right w:val="none" w:sz="0" w:space="0" w:color="auto"/>
      </w:divBdr>
    </w:div>
    <w:div w:id="1156335035">
      <w:bodyDiv w:val="1"/>
      <w:marLeft w:val="0"/>
      <w:marRight w:val="0"/>
      <w:marTop w:val="0"/>
      <w:marBottom w:val="0"/>
      <w:divBdr>
        <w:top w:val="none" w:sz="0" w:space="0" w:color="auto"/>
        <w:left w:val="none" w:sz="0" w:space="0" w:color="auto"/>
        <w:bottom w:val="none" w:sz="0" w:space="0" w:color="auto"/>
        <w:right w:val="none" w:sz="0" w:space="0" w:color="auto"/>
      </w:divBdr>
    </w:div>
    <w:div w:id="1320230226">
      <w:bodyDiv w:val="1"/>
      <w:marLeft w:val="0"/>
      <w:marRight w:val="0"/>
      <w:marTop w:val="0"/>
      <w:marBottom w:val="0"/>
      <w:divBdr>
        <w:top w:val="none" w:sz="0" w:space="0" w:color="auto"/>
        <w:left w:val="none" w:sz="0" w:space="0" w:color="auto"/>
        <w:bottom w:val="none" w:sz="0" w:space="0" w:color="auto"/>
        <w:right w:val="none" w:sz="0" w:space="0" w:color="auto"/>
      </w:divBdr>
    </w:div>
    <w:div w:id="1440181484">
      <w:bodyDiv w:val="1"/>
      <w:marLeft w:val="0"/>
      <w:marRight w:val="0"/>
      <w:marTop w:val="0"/>
      <w:marBottom w:val="0"/>
      <w:divBdr>
        <w:top w:val="none" w:sz="0" w:space="0" w:color="auto"/>
        <w:left w:val="none" w:sz="0" w:space="0" w:color="auto"/>
        <w:bottom w:val="none" w:sz="0" w:space="0" w:color="auto"/>
        <w:right w:val="none" w:sz="0" w:space="0" w:color="auto"/>
      </w:divBdr>
    </w:div>
    <w:div w:id="1475567690">
      <w:bodyDiv w:val="1"/>
      <w:marLeft w:val="0"/>
      <w:marRight w:val="0"/>
      <w:marTop w:val="0"/>
      <w:marBottom w:val="0"/>
      <w:divBdr>
        <w:top w:val="none" w:sz="0" w:space="0" w:color="auto"/>
        <w:left w:val="none" w:sz="0" w:space="0" w:color="auto"/>
        <w:bottom w:val="none" w:sz="0" w:space="0" w:color="auto"/>
        <w:right w:val="none" w:sz="0" w:space="0" w:color="auto"/>
      </w:divBdr>
    </w:div>
    <w:div w:id="1526868802">
      <w:bodyDiv w:val="1"/>
      <w:marLeft w:val="0"/>
      <w:marRight w:val="0"/>
      <w:marTop w:val="0"/>
      <w:marBottom w:val="0"/>
      <w:divBdr>
        <w:top w:val="none" w:sz="0" w:space="0" w:color="auto"/>
        <w:left w:val="none" w:sz="0" w:space="0" w:color="auto"/>
        <w:bottom w:val="none" w:sz="0" w:space="0" w:color="auto"/>
        <w:right w:val="none" w:sz="0" w:space="0" w:color="auto"/>
      </w:divBdr>
    </w:div>
    <w:div w:id="1582642126">
      <w:bodyDiv w:val="1"/>
      <w:marLeft w:val="0"/>
      <w:marRight w:val="0"/>
      <w:marTop w:val="0"/>
      <w:marBottom w:val="0"/>
      <w:divBdr>
        <w:top w:val="none" w:sz="0" w:space="0" w:color="auto"/>
        <w:left w:val="none" w:sz="0" w:space="0" w:color="auto"/>
        <w:bottom w:val="none" w:sz="0" w:space="0" w:color="auto"/>
        <w:right w:val="none" w:sz="0" w:space="0" w:color="auto"/>
      </w:divBdr>
    </w:div>
    <w:div w:id="1933202129">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1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QASG</_Status>
    <DateCompleted xmlns="http://schemas.microsoft.com/sharepoint/v3">2015-06-18T12:00:00+00:00</DateCompleted>
    <_dlc_DocId xmlns="7845b4e5-581f-4554-8843-a411c9829904">ZXDD766ENQDJ-2055672528-502</_dlc_DocId>
    <_dlc_DocIdUrl xmlns="7845b4e5-581f-4554-8843-a411c9829904">
      <Url>https://newintranetsp.bournemouth.ac.uk/Committees/_layouts/15/DocIdRedir.aspx?ID=ZXDD766ENQDJ-2055672528-502</Url>
      <Description>ZXDD766ENQDJ-2055672528-502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A72AE-1153-42DD-AE9B-E6A184B13F19}"/>
</file>

<file path=customXml/itemProps2.xml><?xml version="1.0" encoding="utf-8"?>
<ds:datastoreItem xmlns:ds="http://schemas.openxmlformats.org/officeDocument/2006/customXml" ds:itemID="{FD7EA758-33BE-482C-BC1D-855EFC6EA661}"/>
</file>

<file path=customXml/itemProps3.xml><?xml version="1.0" encoding="utf-8"?>
<ds:datastoreItem xmlns:ds="http://schemas.openxmlformats.org/officeDocument/2006/customXml" ds:itemID="{36B33DD2-5B64-44B7-BD75-F6C778B40ADD}"/>
</file>

<file path=customXml/itemProps4.xml><?xml version="1.0" encoding="utf-8"?>
<ds:datastoreItem xmlns:ds="http://schemas.openxmlformats.org/officeDocument/2006/customXml" ds:itemID="{9D494A3F-5F4C-4DA9-BE48-197838C154D8}"/>
</file>

<file path=customXml/itemProps5.xml><?xml version="1.0" encoding="utf-8"?>
<ds:datastoreItem xmlns:ds="http://schemas.openxmlformats.org/officeDocument/2006/customXml" ds:itemID="{DA7822F0-1980-4906-AD0D-8B79CA47FB29}"/>
</file>

<file path=docProps/app.xml><?xml version="1.0" encoding="utf-8"?>
<Properties xmlns="http://schemas.openxmlformats.org/officeDocument/2006/extended-properties" xmlns:vt="http://schemas.openxmlformats.org/officeDocument/2006/docPropsVTypes">
  <Template>Normal.dotm</Template>
  <TotalTime>89</TotalTime>
  <Pages>10</Pages>
  <Words>5313</Words>
  <Characters>28931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INSTITUTIONAL AUDIT STEERING GROUP</vt:lpstr>
    </vt:vector>
  </TitlesOfParts>
  <Company>Bournemouth University</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QASG Minutes - 14 January 2015</dc:title>
  <dc:creator>XPUser</dc:creator>
  <cp:lastModifiedBy>Ricky,Rogers</cp:lastModifiedBy>
  <cp:revision>30</cp:revision>
  <dcterms:created xsi:type="dcterms:W3CDTF">2015-01-26T14:29:00Z</dcterms:created>
  <dcterms:modified xsi:type="dcterms:W3CDTF">2015-05-15T09:01:00Z</dcterms:modified>
  <cp:category>Minutes 2015</cp:category>
  <cp:contentStatus>QASG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QASG Minutes - 14 January 2015.docx</vt:lpwstr>
  </property>
  <property fmtid="{D5CDD505-2E9C-101B-9397-08002B2CF9AE}" pid="6" name="_dlc_DocIdItemGuid">
    <vt:lpwstr>5e891d7b-508e-4792-b8b0-c69e0f212413</vt:lpwstr>
  </property>
  <property fmtid="{D5CDD505-2E9C-101B-9397-08002B2CF9AE}" pid="7" name="Modified By">
    <vt:lpwstr>STAFF\mframpton</vt:lpwstr>
  </property>
  <property fmtid="{D5CDD505-2E9C-101B-9397-08002B2CF9AE}" pid="8" name="source_item_id">
    <vt:lpwstr>840</vt:lpwstr>
  </property>
  <property fmtid="{D5CDD505-2E9C-101B-9397-08002B2CF9AE}" pid="9" name="Created By">
    <vt:lpwstr>STAFF\mframpton</vt:lpwstr>
  </property>
</Properties>
</file>